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C07" w:rsidRDefault="00206C07" w:rsidP="00206C07">
      <w:pPr>
        <w:spacing w:after="0"/>
        <w:jc w:val="center"/>
        <w:rPr>
          <w:rFonts w:ascii="Times New Roman" w:hAnsi="Times New Roman" w:cs="Times New Roman"/>
          <w:b/>
          <w:sz w:val="24"/>
        </w:rPr>
      </w:pPr>
      <w:r>
        <w:rPr>
          <w:rFonts w:ascii="Times New Roman" w:hAnsi="Times New Roman" w:cs="Times New Roman"/>
          <w:b/>
          <w:sz w:val="24"/>
        </w:rPr>
        <w:t xml:space="preserve">Приказ </w:t>
      </w:r>
    </w:p>
    <w:p w:rsidR="00206C07" w:rsidRDefault="00206C07" w:rsidP="00206C07">
      <w:pPr>
        <w:jc w:val="center"/>
        <w:rPr>
          <w:rFonts w:ascii="Times New Roman" w:hAnsi="Times New Roman" w:cs="Times New Roman"/>
          <w:b/>
          <w:sz w:val="24"/>
        </w:rPr>
      </w:pPr>
      <w:r>
        <w:rPr>
          <w:rFonts w:ascii="Times New Roman" w:hAnsi="Times New Roman" w:cs="Times New Roman"/>
          <w:b/>
          <w:sz w:val="24"/>
        </w:rPr>
        <w:t>об учетной политике</w:t>
      </w:r>
    </w:p>
    <w:p w:rsidR="00206C07" w:rsidRDefault="00206C07" w:rsidP="00206C07">
      <w:pPr>
        <w:jc w:val="center"/>
        <w:rPr>
          <w:rFonts w:ascii="Times New Roman" w:hAnsi="Times New Roman" w:cs="Times New Roman"/>
          <w:b/>
          <w:sz w:val="24"/>
        </w:rPr>
      </w:pPr>
    </w:p>
    <w:p w:rsidR="00206C07" w:rsidRDefault="00206C07" w:rsidP="00206C07">
      <w:pPr>
        <w:rPr>
          <w:rFonts w:ascii="Times New Roman" w:hAnsi="Times New Roman" w:cs="Times New Roman"/>
          <w:sz w:val="24"/>
        </w:rPr>
      </w:pPr>
      <w:r>
        <w:rPr>
          <w:rFonts w:ascii="Times New Roman" w:hAnsi="Times New Roman" w:cs="Times New Roman"/>
          <w:sz w:val="24"/>
        </w:rPr>
        <w:t>«______</w:t>
      </w:r>
      <w:proofErr w:type="gramStart"/>
      <w:r>
        <w:rPr>
          <w:rFonts w:ascii="Times New Roman" w:hAnsi="Times New Roman" w:cs="Times New Roman"/>
          <w:sz w:val="24"/>
        </w:rPr>
        <w:t>_»_</w:t>
      </w:r>
      <w:proofErr w:type="gramEnd"/>
      <w:r>
        <w:rPr>
          <w:rFonts w:ascii="Times New Roman" w:hAnsi="Times New Roman" w:cs="Times New Roman"/>
          <w:sz w:val="24"/>
        </w:rPr>
        <w:t>_____________20</w:t>
      </w:r>
      <w:r w:rsidR="00E01966">
        <w:rPr>
          <w:rFonts w:ascii="Times New Roman" w:hAnsi="Times New Roman" w:cs="Times New Roman"/>
          <w:sz w:val="24"/>
        </w:rPr>
        <w:t>19</w:t>
      </w:r>
      <w:r>
        <w:rPr>
          <w:rFonts w:ascii="Times New Roman" w:hAnsi="Times New Roman" w:cs="Times New Roman"/>
          <w:sz w:val="24"/>
        </w:rPr>
        <w:t>г.</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г. </w:t>
      </w:r>
      <w:r w:rsidR="00E01966">
        <w:rPr>
          <w:rFonts w:ascii="Times New Roman" w:hAnsi="Times New Roman" w:cs="Times New Roman"/>
          <w:sz w:val="24"/>
        </w:rPr>
        <w:t>Краснодар</w:t>
      </w:r>
    </w:p>
    <w:p w:rsidR="00206C07" w:rsidRDefault="00206C07" w:rsidP="00206C07">
      <w:pPr>
        <w:rPr>
          <w:rFonts w:ascii="Times New Roman" w:hAnsi="Times New Roman" w:cs="Times New Roman"/>
          <w:sz w:val="24"/>
        </w:rPr>
      </w:pPr>
    </w:p>
    <w:p w:rsidR="00206C07" w:rsidRDefault="00206C07" w:rsidP="00206C07">
      <w:pPr>
        <w:ind w:firstLine="284"/>
        <w:jc w:val="both"/>
        <w:rPr>
          <w:rFonts w:ascii="Times New Roman" w:hAnsi="Times New Roman" w:cs="Times New Roman"/>
          <w:sz w:val="24"/>
        </w:rPr>
      </w:pPr>
      <w:r>
        <w:rPr>
          <w:rFonts w:ascii="Times New Roman" w:hAnsi="Times New Roman" w:cs="Times New Roman"/>
          <w:sz w:val="24"/>
        </w:rPr>
        <w:t>Во исполнение Закона от 6.12.2011 №402-ФЗ, приказа Минфина от 01.12.2010 №157н и Федерального стандарта «Учетная политика, оценочные значения и ошибки», утвержденного приказом Минфина от 30.12.2017 №274н,</w:t>
      </w:r>
    </w:p>
    <w:p w:rsidR="00206C07" w:rsidRDefault="00206C07" w:rsidP="00206C07">
      <w:pPr>
        <w:ind w:firstLine="284"/>
        <w:jc w:val="both"/>
        <w:rPr>
          <w:rFonts w:ascii="Times New Roman" w:hAnsi="Times New Roman" w:cs="Times New Roman"/>
          <w:sz w:val="24"/>
        </w:rPr>
      </w:pPr>
      <w:r>
        <w:rPr>
          <w:rFonts w:ascii="Times New Roman" w:hAnsi="Times New Roman" w:cs="Times New Roman"/>
          <w:sz w:val="24"/>
        </w:rPr>
        <w:t>ПРИКАЗЫВАЮ:</w:t>
      </w:r>
    </w:p>
    <w:p w:rsidR="00206C07" w:rsidRDefault="00206C07" w:rsidP="00206C07">
      <w:pPr>
        <w:ind w:firstLine="284"/>
        <w:jc w:val="both"/>
        <w:rPr>
          <w:rFonts w:ascii="Times New Roman" w:hAnsi="Times New Roman" w:cs="Times New Roman"/>
          <w:sz w:val="24"/>
        </w:rPr>
      </w:pPr>
    </w:p>
    <w:p w:rsidR="00206C07" w:rsidRDefault="00206C07" w:rsidP="00206C07">
      <w:pPr>
        <w:pStyle w:val="a3"/>
        <w:numPr>
          <w:ilvl w:val="0"/>
          <w:numId w:val="1"/>
        </w:numPr>
        <w:tabs>
          <w:tab w:val="left" w:pos="993"/>
        </w:tabs>
        <w:ind w:left="0" w:firstLine="644"/>
        <w:jc w:val="both"/>
        <w:rPr>
          <w:rFonts w:ascii="Times New Roman" w:hAnsi="Times New Roman" w:cs="Times New Roman"/>
          <w:sz w:val="24"/>
        </w:rPr>
      </w:pPr>
      <w:r>
        <w:rPr>
          <w:rFonts w:ascii="Times New Roman" w:hAnsi="Times New Roman" w:cs="Times New Roman"/>
          <w:sz w:val="24"/>
        </w:rPr>
        <w:t xml:space="preserve">Утвердить Учетную политику учреждения для целей бухгалтерского учета, приведенную в Приложении №1 к настоящему Приказу. </w:t>
      </w:r>
    </w:p>
    <w:p w:rsidR="00206C07" w:rsidRDefault="00206C07" w:rsidP="00206C07">
      <w:pPr>
        <w:pStyle w:val="a3"/>
        <w:numPr>
          <w:ilvl w:val="0"/>
          <w:numId w:val="1"/>
        </w:numPr>
        <w:tabs>
          <w:tab w:val="left" w:pos="993"/>
        </w:tabs>
        <w:ind w:left="0" w:firstLine="644"/>
        <w:jc w:val="both"/>
        <w:rPr>
          <w:rFonts w:ascii="Times New Roman" w:hAnsi="Times New Roman" w:cs="Times New Roman"/>
          <w:sz w:val="24"/>
        </w:rPr>
      </w:pPr>
      <w:r>
        <w:rPr>
          <w:rFonts w:ascii="Times New Roman" w:hAnsi="Times New Roman" w:cs="Times New Roman"/>
          <w:sz w:val="24"/>
        </w:rPr>
        <w:t xml:space="preserve">Установить, что </w:t>
      </w:r>
      <w:r w:rsidR="00D3270C">
        <w:rPr>
          <w:rFonts w:ascii="Times New Roman" w:hAnsi="Times New Roman" w:cs="Times New Roman"/>
          <w:sz w:val="24"/>
        </w:rPr>
        <w:t>Учетная политика применяется с 01.01.20</w:t>
      </w:r>
      <w:r w:rsidR="00763110">
        <w:rPr>
          <w:rFonts w:ascii="Times New Roman" w:hAnsi="Times New Roman" w:cs="Times New Roman"/>
          <w:sz w:val="24"/>
        </w:rPr>
        <w:t>20</w:t>
      </w:r>
      <w:r w:rsidR="00D3270C">
        <w:rPr>
          <w:rFonts w:ascii="Times New Roman" w:hAnsi="Times New Roman" w:cs="Times New Roman"/>
          <w:sz w:val="24"/>
        </w:rPr>
        <w:t xml:space="preserve"> и во все</w:t>
      </w:r>
      <w:r w:rsidR="00C80377">
        <w:rPr>
          <w:rFonts w:ascii="Times New Roman" w:hAnsi="Times New Roman" w:cs="Times New Roman"/>
          <w:sz w:val="24"/>
        </w:rPr>
        <w:t xml:space="preserve"> последующие отчетные периоды с внесением в нее необходимых изменений и дополнений.</w:t>
      </w:r>
    </w:p>
    <w:p w:rsidR="00C80377" w:rsidRDefault="00C80377" w:rsidP="00206C07">
      <w:pPr>
        <w:pStyle w:val="a3"/>
        <w:numPr>
          <w:ilvl w:val="0"/>
          <w:numId w:val="1"/>
        </w:numPr>
        <w:tabs>
          <w:tab w:val="left" w:pos="993"/>
        </w:tabs>
        <w:ind w:left="0" w:firstLine="644"/>
        <w:jc w:val="both"/>
        <w:rPr>
          <w:rFonts w:ascii="Times New Roman" w:hAnsi="Times New Roman" w:cs="Times New Roman"/>
          <w:sz w:val="24"/>
        </w:rPr>
      </w:pPr>
      <w:r>
        <w:rPr>
          <w:rFonts w:ascii="Times New Roman" w:hAnsi="Times New Roman" w:cs="Times New Roman"/>
          <w:sz w:val="24"/>
        </w:rPr>
        <w:t>Довести до всех подразделений и служб учреждения соответствующие документы, необходимые для обеспечения реализации Учетной политики в учреждении и организации бюджетного учета, документооборота, санкционирования расходов учреждения.</w:t>
      </w:r>
    </w:p>
    <w:p w:rsidR="00CC372A" w:rsidRDefault="00CC372A" w:rsidP="00206C07">
      <w:pPr>
        <w:pStyle w:val="a3"/>
        <w:numPr>
          <w:ilvl w:val="0"/>
          <w:numId w:val="1"/>
        </w:numPr>
        <w:tabs>
          <w:tab w:val="left" w:pos="993"/>
        </w:tabs>
        <w:ind w:left="0" w:firstLine="644"/>
        <w:jc w:val="both"/>
        <w:rPr>
          <w:rFonts w:ascii="Times New Roman" w:hAnsi="Times New Roman" w:cs="Times New Roman"/>
          <w:sz w:val="24"/>
        </w:rPr>
      </w:pPr>
      <w:r>
        <w:rPr>
          <w:rFonts w:ascii="Times New Roman" w:hAnsi="Times New Roman" w:cs="Times New Roman"/>
          <w:sz w:val="24"/>
        </w:rPr>
        <w:t>Признать утратившим силу</w:t>
      </w:r>
      <w:r w:rsidR="005534F1">
        <w:rPr>
          <w:rFonts w:ascii="Times New Roman" w:hAnsi="Times New Roman" w:cs="Times New Roman"/>
          <w:sz w:val="24"/>
        </w:rPr>
        <w:t xml:space="preserve"> </w:t>
      </w:r>
      <w:r w:rsidR="00763110">
        <w:rPr>
          <w:rFonts w:ascii="Times New Roman" w:hAnsi="Times New Roman" w:cs="Times New Roman"/>
          <w:sz w:val="24"/>
        </w:rPr>
        <w:t xml:space="preserve">приказ </w:t>
      </w:r>
      <w:r w:rsidR="005534F1">
        <w:rPr>
          <w:rFonts w:ascii="Times New Roman" w:hAnsi="Times New Roman" w:cs="Times New Roman"/>
          <w:sz w:val="24"/>
        </w:rPr>
        <w:t>«Об утверждении Положения об учетной политике»</w:t>
      </w:r>
      <w:r w:rsidR="00763110">
        <w:rPr>
          <w:rFonts w:ascii="Times New Roman" w:hAnsi="Times New Roman" w:cs="Times New Roman"/>
          <w:sz w:val="24"/>
        </w:rPr>
        <w:t xml:space="preserve"> №216 от 29.12.2017.</w:t>
      </w:r>
    </w:p>
    <w:p w:rsidR="00C80377" w:rsidRDefault="00C80377" w:rsidP="00206C07">
      <w:pPr>
        <w:pStyle w:val="a3"/>
        <w:numPr>
          <w:ilvl w:val="0"/>
          <w:numId w:val="1"/>
        </w:numPr>
        <w:tabs>
          <w:tab w:val="left" w:pos="993"/>
        </w:tabs>
        <w:ind w:left="0" w:firstLine="644"/>
        <w:jc w:val="both"/>
        <w:rPr>
          <w:rFonts w:ascii="Times New Roman" w:hAnsi="Times New Roman" w:cs="Times New Roman"/>
          <w:sz w:val="24"/>
        </w:rPr>
      </w:pPr>
      <w:r>
        <w:rPr>
          <w:rFonts w:ascii="Times New Roman" w:hAnsi="Times New Roman" w:cs="Times New Roman"/>
          <w:sz w:val="24"/>
        </w:rPr>
        <w:t xml:space="preserve">Контроль за исполнением настоящего Приказа возложить на </w:t>
      </w:r>
      <w:r w:rsidR="005C7A32">
        <w:rPr>
          <w:rFonts w:ascii="Times New Roman" w:hAnsi="Times New Roman" w:cs="Times New Roman"/>
          <w:sz w:val="24"/>
        </w:rPr>
        <w:t>Главного врача Алексеенко Е.А.</w:t>
      </w:r>
    </w:p>
    <w:p w:rsidR="000C698F" w:rsidRDefault="000C698F" w:rsidP="009703DF">
      <w:pPr>
        <w:tabs>
          <w:tab w:val="left" w:pos="993"/>
        </w:tabs>
        <w:jc w:val="both"/>
        <w:rPr>
          <w:rFonts w:ascii="Times New Roman" w:hAnsi="Times New Roman" w:cs="Times New Roman"/>
          <w:sz w:val="24"/>
        </w:rPr>
      </w:pPr>
    </w:p>
    <w:p w:rsidR="000C698F" w:rsidRDefault="000C698F" w:rsidP="009703DF">
      <w:pPr>
        <w:tabs>
          <w:tab w:val="left" w:pos="993"/>
        </w:tabs>
        <w:jc w:val="both"/>
        <w:rPr>
          <w:rFonts w:ascii="Times New Roman" w:hAnsi="Times New Roman" w:cs="Times New Roman"/>
          <w:sz w:val="24"/>
        </w:rPr>
      </w:pPr>
    </w:p>
    <w:p w:rsidR="009703DF" w:rsidRPr="009703DF" w:rsidRDefault="009703DF" w:rsidP="009703DF">
      <w:pPr>
        <w:tabs>
          <w:tab w:val="left" w:pos="993"/>
        </w:tabs>
        <w:jc w:val="both"/>
        <w:rPr>
          <w:rFonts w:ascii="Times New Roman" w:hAnsi="Times New Roman" w:cs="Times New Roman"/>
          <w:sz w:val="24"/>
        </w:rPr>
      </w:pPr>
      <w:r>
        <w:rPr>
          <w:rFonts w:ascii="Times New Roman" w:hAnsi="Times New Roman" w:cs="Times New Roman"/>
          <w:sz w:val="24"/>
        </w:rPr>
        <w:t xml:space="preserve">Руководитель учреждения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________________</w:t>
      </w:r>
      <w:r w:rsidR="005C7A32" w:rsidRPr="005C7A32">
        <w:rPr>
          <w:rFonts w:ascii="Times New Roman" w:hAnsi="Times New Roman"/>
          <w:sz w:val="24"/>
          <w:szCs w:val="24"/>
        </w:rPr>
        <w:t xml:space="preserve"> </w:t>
      </w:r>
      <w:r w:rsidR="005C7A32" w:rsidRPr="00154DF9">
        <w:rPr>
          <w:rFonts w:ascii="Times New Roman" w:hAnsi="Times New Roman"/>
          <w:sz w:val="24"/>
          <w:szCs w:val="24"/>
        </w:rPr>
        <w:t>Алексеенко Е</w:t>
      </w:r>
      <w:r w:rsidR="005C7A32">
        <w:rPr>
          <w:rFonts w:ascii="Times New Roman" w:hAnsi="Times New Roman"/>
          <w:sz w:val="24"/>
          <w:szCs w:val="24"/>
        </w:rPr>
        <w:t>.А.</w:t>
      </w:r>
    </w:p>
    <w:p w:rsidR="00D54A42" w:rsidRDefault="00206C07" w:rsidP="00206C07">
      <w:pPr>
        <w:jc w:val="both"/>
        <w:rPr>
          <w:rFonts w:ascii="Times New Roman" w:hAnsi="Times New Roman" w:cs="Times New Roman"/>
          <w:sz w:val="24"/>
        </w:rPr>
      </w:pPr>
      <w:r>
        <w:rPr>
          <w:rFonts w:ascii="Times New Roman" w:hAnsi="Times New Roman" w:cs="Times New Roman"/>
          <w:sz w:val="24"/>
        </w:rPr>
        <w:t xml:space="preserve"> </w:t>
      </w:r>
    </w:p>
    <w:p w:rsidR="00D54A42" w:rsidRDefault="00D54A42">
      <w:pPr>
        <w:rPr>
          <w:rFonts w:ascii="Times New Roman" w:hAnsi="Times New Roman" w:cs="Times New Roman"/>
          <w:sz w:val="24"/>
        </w:rPr>
      </w:pPr>
      <w:r>
        <w:rPr>
          <w:rFonts w:ascii="Times New Roman" w:hAnsi="Times New Roman" w:cs="Times New Roman"/>
          <w:sz w:val="24"/>
        </w:rPr>
        <w:br w:type="page"/>
      </w:r>
    </w:p>
    <w:p w:rsidR="00206C07" w:rsidRDefault="00D54A42" w:rsidP="00B66D76">
      <w:pPr>
        <w:spacing w:after="0"/>
        <w:jc w:val="right"/>
        <w:rPr>
          <w:rFonts w:ascii="Times New Roman" w:hAnsi="Times New Roman" w:cs="Times New Roman"/>
          <w:sz w:val="24"/>
        </w:rPr>
      </w:pPr>
      <w:r>
        <w:rPr>
          <w:rFonts w:ascii="Times New Roman" w:hAnsi="Times New Roman" w:cs="Times New Roman"/>
          <w:sz w:val="24"/>
        </w:rPr>
        <w:lastRenderedPageBreak/>
        <w:t>Приложение №1</w:t>
      </w:r>
    </w:p>
    <w:p w:rsidR="00B66D76" w:rsidRDefault="00B66D76" w:rsidP="00B66D76">
      <w:pPr>
        <w:spacing w:after="0"/>
        <w:jc w:val="right"/>
        <w:rPr>
          <w:rFonts w:ascii="Times New Roman" w:hAnsi="Times New Roman" w:cs="Times New Roman"/>
          <w:sz w:val="24"/>
        </w:rPr>
      </w:pPr>
      <w:r>
        <w:rPr>
          <w:rFonts w:ascii="Times New Roman" w:hAnsi="Times New Roman" w:cs="Times New Roman"/>
          <w:sz w:val="24"/>
        </w:rPr>
        <w:t>к Приказу от «</w:t>
      </w:r>
      <w:r w:rsidR="00422E2C">
        <w:rPr>
          <w:rFonts w:ascii="Times New Roman" w:hAnsi="Times New Roman" w:cs="Times New Roman"/>
          <w:sz w:val="24"/>
        </w:rPr>
        <w:t xml:space="preserve">31   декабря   </w:t>
      </w:r>
      <w:r>
        <w:rPr>
          <w:rFonts w:ascii="Times New Roman" w:hAnsi="Times New Roman" w:cs="Times New Roman"/>
          <w:sz w:val="24"/>
        </w:rPr>
        <w:t>201</w:t>
      </w:r>
      <w:r w:rsidR="005C7A32">
        <w:rPr>
          <w:rFonts w:ascii="Times New Roman" w:hAnsi="Times New Roman" w:cs="Times New Roman"/>
          <w:sz w:val="24"/>
        </w:rPr>
        <w:t>9</w:t>
      </w:r>
      <w:r>
        <w:rPr>
          <w:rFonts w:ascii="Times New Roman" w:hAnsi="Times New Roman" w:cs="Times New Roman"/>
          <w:sz w:val="24"/>
        </w:rPr>
        <w:t xml:space="preserve"> г.</w:t>
      </w:r>
    </w:p>
    <w:p w:rsidR="00B66D76" w:rsidRDefault="00B66D76" w:rsidP="00B66D76">
      <w:pPr>
        <w:spacing w:after="0"/>
        <w:jc w:val="right"/>
        <w:rPr>
          <w:rFonts w:ascii="Times New Roman" w:hAnsi="Times New Roman" w:cs="Times New Roman"/>
          <w:sz w:val="24"/>
        </w:rPr>
      </w:pPr>
    </w:p>
    <w:p w:rsidR="00B66D76" w:rsidRDefault="00B66D76" w:rsidP="00B66D76">
      <w:pPr>
        <w:spacing w:after="0"/>
        <w:jc w:val="center"/>
        <w:rPr>
          <w:rFonts w:ascii="Times New Roman" w:hAnsi="Times New Roman" w:cs="Times New Roman"/>
          <w:b/>
          <w:sz w:val="24"/>
        </w:rPr>
      </w:pPr>
    </w:p>
    <w:p w:rsidR="00B66D76" w:rsidRPr="000527E2" w:rsidRDefault="00B66D76" w:rsidP="00B66D76">
      <w:pPr>
        <w:spacing w:after="0"/>
        <w:jc w:val="center"/>
        <w:rPr>
          <w:rFonts w:ascii="Times New Roman" w:hAnsi="Times New Roman" w:cs="Times New Roman"/>
          <w:b/>
          <w:sz w:val="28"/>
          <w:szCs w:val="28"/>
        </w:rPr>
      </w:pPr>
      <w:r w:rsidRPr="000527E2">
        <w:rPr>
          <w:rFonts w:ascii="Times New Roman" w:hAnsi="Times New Roman" w:cs="Times New Roman"/>
          <w:b/>
          <w:sz w:val="28"/>
          <w:szCs w:val="28"/>
        </w:rPr>
        <w:t>Учетная политика для целей бухгалтерского учета</w:t>
      </w:r>
    </w:p>
    <w:p w:rsidR="00B66D76" w:rsidRDefault="00B66D76" w:rsidP="00B66D76">
      <w:pPr>
        <w:spacing w:after="0"/>
        <w:jc w:val="center"/>
        <w:rPr>
          <w:rFonts w:ascii="Times New Roman" w:hAnsi="Times New Roman" w:cs="Times New Roman"/>
          <w:b/>
          <w:sz w:val="24"/>
        </w:rPr>
      </w:pPr>
    </w:p>
    <w:p w:rsidR="00B66D76" w:rsidRDefault="00B66D76" w:rsidP="002D288A">
      <w:pPr>
        <w:spacing w:after="0"/>
        <w:ind w:firstLine="284"/>
        <w:jc w:val="both"/>
        <w:rPr>
          <w:rFonts w:ascii="Times New Roman" w:hAnsi="Times New Roman" w:cs="Times New Roman"/>
          <w:sz w:val="24"/>
        </w:rPr>
      </w:pPr>
      <w:r>
        <w:rPr>
          <w:rFonts w:ascii="Times New Roman" w:hAnsi="Times New Roman" w:cs="Times New Roman"/>
          <w:sz w:val="24"/>
        </w:rPr>
        <w:t>Учетная политика</w:t>
      </w:r>
      <w:r w:rsidR="005C7A32">
        <w:rPr>
          <w:rFonts w:ascii="Times New Roman" w:hAnsi="Times New Roman" w:cs="Times New Roman"/>
          <w:sz w:val="24"/>
        </w:rPr>
        <w:t xml:space="preserve"> Государственного бюджетного учреждения здравоохранения</w:t>
      </w:r>
      <w:r w:rsidR="00B83061">
        <w:rPr>
          <w:rFonts w:ascii="Times New Roman" w:hAnsi="Times New Roman" w:cs="Times New Roman"/>
          <w:sz w:val="24"/>
        </w:rPr>
        <w:t xml:space="preserve"> «Городская поликлиника №26 города Краснодара» Министерства Здравоохранения Краснодарского края (</w:t>
      </w:r>
      <w:bookmarkStart w:id="0" w:name="_Hlk44584835"/>
      <w:r w:rsidR="00B83061">
        <w:rPr>
          <w:rFonts w:ascii="Times New Roman" w:hAnsi="Times New Roman" w:cs="Times New Roman"/>
          <w:sz w:val="24"/>
        </w:rPr>
        <w:t>ГБУЗ «ГП №26 г. Краснодара» МЗ КК</w:t>
      </w:r>
      <w:bookmarkEnd w:id="0"/>
      <w:r w:rsidR="00B83061">
        <w:rPr>
          <w:rFonts w:ascii="Times New Roman" w:hAnsi="Times New Roman" w:cs="Times New Roman"/>
          <w:sz w:val="24"/>
        </w:rPr>
        <w:t>)</w:t>
      </w:r>
      <w:r>
        <w:rPr>
          <w:rFonts w:ascii="Times New Roman" w:hAnsi="Times New Roman" w:cs="Times New Roman"/>
          <w:sz w:val="24"/>
        </w:rPr>
        <w:t>, (далее - учреждение) разработана в соответствии с:</w:t>
      </w:r>
    </w:p>
    <w:p w:rsidR="00B66D76" w:rsidRDefault="002D288A" w:rsidP="002D288A">
      <w:pPr>
        <w:pStyle w:val="a3"/>
        <w:numPr>
          <w:ilvl w:val="0"/>
          <w:numId w:val="2"/>
        </w:numPr>
        <w:spacing w:after="0"/>
        <w:ind w:left="0" w:firstLine="284"/>
        <w:jc w:val="both"/>
        <w:rPr>
          <w:rFonts w:ascii="Times New Roman" w:hAnsi="Times New Roman" w:cs="Times New Roman"/>
          <w:sz w:val="24"/>
        </w:rPr>
      </w:pPr>
      <w:r>
        <w:rPr>
          <w:rFonts w:ascii="Times New Roman" w:hAnsi="Times New Roman" w:cs="Times New Roman"/>
          <w:sz w:val="24"/>
        </w:rPr>
        <w:t>п</w:t>
      </w:r>
      <w:r w:rsidR="00B66D76">
        <w:rPr>
          <w:rFonts w:ascii="Times New Roman" w:hAnsi="Times New Roman" w:cs="Times New Roman"/>
          <w:sz w:val="24"/>
        </w:rPr>
        <w:t>рика</w:t>
      </w:r>
      <w:r>
        <w:rPr>
          <w:rFonts w:ascii="Times New Roman" w:hAnsi="Times New Roman" w:cs="Times New Roman"/>
          <w:sz w:val="24"/>
        </w:rPr>
        <w:t>зом Минфина от 01.12.2010 №157н «Об утверждении Единого плана счетов бухгалтерского учета для органов государственной власти (государств</w:t>
      </w:r>
      <w:bookmarkStart w:id="1" w:name="_GoBack"/>
      <w:bookmarkEnd w:id="1"/>
      <w:r>
        <w:rPr>
          <w:rFonts w:ascii="Times New Roman" w:hAnsi="Times New Roman" w:cs="Times New Roman"/>
          <w:sz w:val="24"/>
        </w:rPr>
        <w:t>енных органов), органов местного самоуправления, органов управления государственными внебюджетными фондами, государственных академий, государственных (муниципальных) учреждений и Инструкции по его применению» (далее – Инструкции к Единому плану счетов №157н);</w:t>
      </w:r>
    </w:p>
    <w:p w:rsidR="002D288A" w:rsidRDefault="002D288A" w:rsidP="002D288A">
      <w:pPr>
        <w:pStyle w:val="a3"/>
        <w:numPr>
          <w:ilvl w:val="0"/>
          <w:numId w:val="2"/>
        </w:numPr>
        <w:spacing w:after="0"/>
        <w:ind w:left="0" w:firstLine="284"/>
        <w:jc w:val="both"/>
        <w:rPr>
          <w:rFonts w:ascii="Times New Roman" w:hAnsi="Times New Roman" w:cs="Times New Roman"/>
          <w:sz w:val="24"/>
        </w:rPr>
      </w:pPr>
      <w:r>
        <w:rPr>
          <w:rFonts w:ascii="Times New Roman" w:hAnsi="Times New Roman" w:cs="Times New Roman"/>
          <w:sz w:val="24"/>
        </w:rPr>
        <w:t>приказом Минфина</w:t>
      </w:r>
      <w:r w:rsidR="00225A99">
        <w:rPr>
          <w:rFonts w:ascii="Times New Roman" w:hAnsi="Times New Roman" w:cs="Times New Roman"/>
          <w:sz w:val="24"/>
        </w:rPr>
        <w:t xml:space="preserve"> России</w:t>
      </w:r>
      <w:r>
        <w:rPr>
          <w:rFonts w:ascii="Times New Roman" w:hAnsi="Times New Roman" w:cs="Times New Roman"/>
          <w:sz w:val="24"/>
        </w:rPr>
        <w:t xml:space="preserve"> от 06.12.2010 №162н «Об утверждении Плана счетов бюджетного учета и Инструкции по его применению» (далее Инструкция №162н);</w:t>
      </w:r>
    </w:p>
    <w:p w:rsidR="002D288A" w:rsidRDefault="002D288A" w:rsidP="002D288A">
      <w:pPr>
        <w:pStyle w:val="a3"/>
        <w:numPr>
          <w:ilvl w:val="0"/>
          <w:numId w:val="2"/>
        </w:numPr>
        <w:spacing w:after="0"/>
        <w:ind w:left="0" w:firstLine="284"/>
        <w:jc w:val="both"/>
        <w:rPr>
          <w:rFonts w:ascii="Times New Roman" w:hAnsi="Times New Roman" w:cs="Times New Roman"/>
          <w:sz w:val="24"/>
        </w:rPr>
      </w:pPr>
      <w:r>
        <w:rPr>
          <w:rFonts w:ascii="Times New Roman" w:hAnsi="Times New Roman" w:cs="Times New Roman"/>
          <w:sz w:val="24"/>
        </w:rPr>
        <w:t>приказом Минфина</w:t>
      </w:r>
      <w:r w:rsidR="00225A99">
        <w:rPr>
          <w:rFonts w:ascii="Times New Roman" w:hAnsi="Times New Roman" w:cs="Times New Roman"/>
          <w:sz w:val="24"/>
        </w:rPr>
        <w:t xml:space="preserve"> России</w:t>
      </w:r>
      <w:r>
        <w:rPr>
          <w:rFonts w:ascii="Times New Roman" w:hAnsi="Times New Roman" w:cs="Times New Roman"/>
          <w:sz w:val="24"/>
        </w:rPr>
        <w:t xml:space="preserve"> от 08.06.2018 №132н «О порядке формирования и применения кодов бюджетной классификации Российской Федерации, их структуре и принципах назначения» (далее – приказ №132н);</w:t>
      </w:r>
    </w:p>
    <w:p w:rsidR="002D288A" w:rsidRDefault="002D288A" w:rsidP="002D288A">
      <w:pPr>
        <w:pStyle w:val="a3"/>
        <w:numPr>
          <w:ilvl w:val="0"/>
          <w:numId w:val="2"/>
        </w:numPr>
        <w:spacing w:after="0"/>
        <w:ind w:left="0" w:firstLine="284"/>
        <w:jc w:val="both"/>
        <w:rPr>
          <w:rFonts w:ascii="Times New Roman" w:hAnsi="Times New Roman" w:cs="Times New Roman"/>
          <w:sz w:val="24"/>
        </w:rPr>
      </w:pPr>
      <w:r>
        <w:rPr>
          <w:rFonts w:ascii="Times New Roman" w:hAnsi="Times New Roman" w:cs="Times New Roman"/>
          <w:sz w:val="24"/>
        </w:rPr>
        <w:t>приказом Минфина</w:t>
      </w:r>
      <w:r w:rsidR="00225A99">
        <w:rPr>
          <w:rFonts w:ascii="Times New Roman" w:hAnsi="Times New Roman" w:cs="Times New Roman"/>
          <w:sz w:val="24"/>
        </w:rPr>
        <w:t xml:space="preserve"> России</w:t>
      </w:r>
      <w:r>
        <w:rPr>
          <w:rFonts w:ascii="Times New Roman" w:hAnsi="Times New Roman" w:cs="Times New Roman"/>
          <w:sz w:val="24"/>
        </w:rPr>
        <w:t xml:space="preserve"> от 29.11.2017 №209н «Об утверждении Порядка</w:t>
      </w:r>
      <w:r w:rsidR="000F7345">
        <w:rPr>
          <w:rFonts w:ascii="Times New Roman" w:hAnsi="Times New Roman" w:cs="Times New Roman"/>
          <w:sz w:val="24"/>
        </w:rPr>
        <w:t xml:space="preserve"> применения классификации операций сектора государственного управления</w:t>
      </w:r>
      <w:r>
        <w:rPr>
          <w:rFonts w:ascii="Times New Roman" w:hAnsi="Times New Roman" w:cs="Times New Roman"/>
          <w:sz w:val="24"/>
        </w:rPr>
        <w:t>»</w:t>
      </w:r>
      <w:r w:rsidR="000F7345">
        <w:rPr>
          <w:rFonts w:ascii="Times New Roman" w:hAnsi="Times New Roman" w:cs="Times New Roman"/>
          <w:sz w:val="24"/>
        </w:rPr>
        <w:t xml:space="preserve"> (далее-приказ 209н);</w:t>
      </w:r>
    </w:p>
    <w:p w:rsidR="000F7345" w:rsidRDefault="000F7345" w:rsidP="002D288A">
      <w:pPr>
        <w:pStyle w:val="a3"/>
        <w:numPr>
          <w:ilvl w:val="0"/>
          <w:numId w:val="2"/>
        </w:numPr>
        <w:spacing w:after="0"/>
        <w:ind w:left="0" w:firstLine="284"/>
        <w:jc w:val="both"/>
        <w:rPr>
          <w:rFonts w:ascii="Times New Roman" w:hAnsi="Times New Roman" w:cs="Times New Roman"/>
          <w:sz w:val="24"/>
        </w:rPr>
      </w:pPr>
      <w:r>
        <w:rPr>
          <w:rFonts w:ascii="Times New Roman" w:hAnsi="Times New Roman" w:cs="Times New Roman"/>
          <w:sz w:val="24"/>
        </w:rPr>
        <w:t>приказом Минфина</w:t>
      </w:r>
      <w:r w:rsidR="00225A99">
        <w:rPr>
          <w:rFonts w:ascii="Times New Roman" w:hAnsi="Times New Roman" w:cs="Times New Roman"/>
          <w:sz w:val="24"/>
        </w:rPr>
        <w:t xml:space="preserve"> России</w:t>
      </w:r>
      <w:r>
        <w:rPr>
          <w:rFonts w:ascii="Times New Roman" w:hAnsi="Times New Roman" w:cs="Times New Roman"/>
          <w:sz w:val="24"/>
        </w:rPr>
        <w:t xml:space="preserve">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00225A99">
        <w:rPr>
          <w:rFonts w:ascii="Times New Roman" w:hAnsi="Times New Roman" w:cs="Times New Roman"/>
          <w:sz w:val="24"/>
        </w:rPr>
        <w:t>далее -</w:t>
      </w:r>
      <w:r>
        <w:rPr>
          <w:rFonts w:ascii="Times New Roman" w:hAnsi="Times New Roman" w:cs="Times New Roman"/>
          <w:sz w:val="24"/>
        </w:rPr>
        <w:t xml:space="preserve"> приказ №52н);</w:t>
      </w:r>
    </w:p>
    <w:p w:rsidR="00225A99" w:rsidRDefault="00225A99" w:rsidP="002D288A">
      <w:pPr>
        <w:pStyle w:val="a3"/>
        <w:numPr>
          <w:ilvl w:val="0"/>
          <w:numId w:val="2"/>
        </w:numPr>
        <w:spacing w:after="0"/>
        <w:ind w:left="0" w:firstLine="284"/>
        <w:jc w:val="both"/>
        <w:rPr>
          <w:rFonts w:ascii="Times New Roman" w:hAnsi="Times New Roman" w:cs="Times New Roman"/>
          <w:sz w:val="24"/>
        </w:rPr>
      </w:pPr>
      <w:r>
        <w:rPr>
          <w:rFonts w:ascii="Times New Roman" w:hAnsi="Times New Roman" w:cs="Times New Roman"/>
          <w:sz w:val="24"/>
        </w:rPr>
        <w:t>приказом Минфина России от 28.12.2010 №</w:t>
      </w:r>
      <w:r w:rsidR="00B83061">
        <w:rPr>
          <w:rFonts w:ascii="Times New Roman" w:hAnsi="Times New Roman" w:cs="Times New Roman"/>
          <w:sz w:val="24"/>
        </w:rPr>
        <w:t>33</w:t>
      </w:r>
      <w:r>
        <w:rPr>
          <w:rFonts w:ascii="Times New Roman" w:hAnsi="Times New Roman" w:cs="Times New Roman"/>
          <w:sz w:val="24"/>
        </w:rPr>
        <w:t xml:space="preserve">н «Об утверждении Инструкции о порядке составления и представления годовой, квартальной и месячной отчетности </w:t>
      </w:r>
      <w:r w:rsidR="00E9147A">
        <w:rPr>
          <w:rFonts w:ascii="Times New Roman" w:hAnsi="Times New Roman" w:cs="Times New Roman"/>
          <w:sz w:val="24"/>
        </w:rPr>
        <w:t>государственных (муниципальных) бюджетных и автономных учреждений</w:t>
      </w:r>
      <w:r>
        <w:rPr>
          <w:rFonts w:ascii="Times New Roman" w:hAnsi="Times New Roman" w:cs="Times New Roman"/>
          <w:sz w:val="24"/>
        </w:rPr>
        <w:t>»;</w:t>
      </w:r>
    </w:p>
    <w:p w:rsidR="00225A99" w:rsidRDefault="00225A99" w:rsidP="002D288A">
      <w:pPr>
        <w:pStyle w:val="a3"/>
        <w:numPr>
          <w:ilvl w:val="0"/>
          <w:numId w:val="2"/>
        </w:numPr>
        <w:spacing w:after="0"/>
        <w:ind w:left="0" w:firstLine="284"/>
        <w:jc w:val="both"/>
        <w:rPr>
          <w:rFonts w:ascii="Times New Roman" w:hAnsi="Times New Roman" w:cs="Times New Roman"/>
          <w:sz w:val="24"/>
        </w:rPr>
      </w:pPr>
      <w:r>
        <w:rPr>
          <w:rFonts w:ascii="Times New Roman" w:hAnsi="Times New Roman" w:cs="Times New Roman"/>
          <w:sz w:val="24"/>
        </w:rPr>
        <w:t>федеральным стандартом бухгалтерского учета для организаций государственного сек</w:t>
      </w:r>
      <w:r w:rsidR="00EF580E">
        <w:rPr>
          <w:rFonts w:ascii="Times New Roman" w:hAnsi="Times New Roman" w:cs="Times New Roman"/>
          <w:sz w:val="24"/>
        </w:rPr>
        <w:t>тора «Концептуальные основы бухгалтерского учета и отчетности организаций государственного сектора», утвержденным приказом Минфина России от 31.12.2016 №256н;</w:t>
      </w:r>
    </w:p>
    <w:p w:rsidR="00EF580E" w:rsidRDefault="00EF580E" w:rsidP="00EF580E">
      <w:pPr>
        <w:pStyle w:val="a3"/>
        <w:numPr>
          <w:ilvl w:val="0"/>
          <w:numId w:val="2"/>
        </w:numPr>
        <w:spacing w:after="0"/>
        <w:ind w:left="0" w:firstLine="284"/>
        <w:jc w:val="both"/>
        <w:rPr>
          <w:rFonts w:ascii="Times New Roman" w:hAnsi="Times New Roman" w:cs="Times New Roman"/>
          <w:sz w:val="24"/>
        </w:rPr>
      </w:pPr>
      <w:r>
        <w:rPr>
          <w:rFonts w:ascii="Times New Roman" w:hAnsi="Times New Roman" w:cs="Times New Roman"/>
          <w:sz w:val="24"/>
        </w:rPr>
        <w:t>федеральным стандартом бухгалтерского учета для организаций государственного сектора «Основные средства», утвержденным приказом Минфина России от 31.12.2016 №257н;</w:t>
      </w:r>
    </w:p>
    <w:p w:rsidR="00EF580E" w:rsidRDefault="00EF580E" w:rsidP="00EF580E">
      <w:pPr>
        <w:pStyle w:val="a3"/>
        <w:numPr>
          <w:ilvl w:val="0"/>
          <w:numId w:val="2"/>
        </w:numPr>
        <w:spacing w:after="0"/>
        <w:ind w:left="0" w:firstLine="284"/>
        <w:jc w:val="both"/>
        <w:rPr>
          <w:rFonts w:ascii="Times New Roman" w:hAnsi="Times New Roman" w:cs="Times New Roman"/>
          <w:sz w:val="24"/>
        </w:rPr>
      </w:pPr>
      <w:r>
        <w:rPr>
          <w:rFonts w:ascii="Times New Roman" w:hAnsi="Times New Roman" w:cs="Times New Roman"/>
          <w:sz w:val="24"/>
        </w:rPr>
        <w:t>федеральным стандартом бухгалтерского учета для организаций государственного сектора «Аренда», утвержденным приказом Минфина России от 31.12.2016 №258н;</w:t>
      </w:r>
    </w:p>
    <w:p w:rsidR="00EF580E" w:rsidRDefault="00EF580E" w:rsidP="002D288A">
      <w:pPr>
        <w:pStyle w:val="a3"/>
        <w:numPr>
          <w:ilvl w:val="0"/>
          <w:numId w:val="2"/>
        </w:numPr>
        <w:spacing w:after="0"/>
        <w:ind w:left="0" w:firstLine="284"/>
        <w:jc w:val="both"/>
        <w:rPr>
          <w:rFonts w:ascii="Times New Roman" w:hAnsi="Times New Roman" w:cs="Times New Roman"/>
          <w:sz w:val="24"/>
        </w:rPr>
      </w:pPr>
      <w:r>
        <w:rPr>
          <w:rFonts w:ascii="Times New Roman" w:hAnsi="Times New Roman" w:cs="Times New Roman"/>
          <w:sz w:val="24"/>
        </w:rPr>
        <w:t>федеральным стандартом бухгалтерского учета для организаций государственного сектора «Обесценение активов», утвержденным приказом Минфина России от 31.12.2016 №259н;</w:t>
      </w:r>
    </w:p>
    <w:p w:rsidR="00EF580E" w:rsidRDefault="00EF580E" w:rsidP="002D288A">
      <w:pPr>
        <w:pStyle w:val="a3"/>
        <w:numPr>
          <w:ilvl w:val="0"/>
          <w:numId w:val="2"/>
        </w:numPr>
        <w:spacing w:after="0"/>
        <w:ind w:left="0" w:firstLine="284"/>
        <w:jc w:val="both"/>
        <w:rPr>
          <w:rFonts w:ascii="Times New Roman" w:hAnsi="Times New Roman" w:cs="Times New Roman"/>
          <w:sz w:val="24"/>
        </w:rPr>
      </w:pPr>
      <w:r>
        <w:rPr>
          <w:rFonts w:ascii="Times New Roman" w:hAnsi="Times New Roman" w:cs="Times New Roman"/>
          <w:sz w:val="24"/>
        </w:rPr>
        <w:t>федеральным стандартом бухгалтерского учета для организаций государственного сектора «Предоставление бухгалтерской (финансовой) отчетности», утвержденным приказом Минфина России от 31.12.2016 №260н;</w:t>
      </w:r>
    </w:p>
    <w:p w:rsidR="00554539" w:rsidRDefault="00554539" w:rsidP="002D288A">
      <w:pPr>
        <w:pStyle w:val="a3"/>
        <w:numPr>
          <w:ilvl w:val="0"/>
          <w:numId w:val="2"/>
        </w:numPr>
        <w:spacing w:after="0"/>
        <w:ind w:left="0" w:firstLine="284"/>
        <w:jc w:val="both"/>
        <w:rPr>
          <w:rFonts w:ascii="Times New Roman" w:hAnsi="Times New Roman" w:cs="Times New Roman"/>
          <w:sz w:val="24"/>
        </w:rPr>
      </w:pPr>
      <w:r>
        <w:rPr>
          <w:rFonts w:ascii="Times New Roman" w:hAnsi="Times New Roman" w:cs="Times New Roman"/>
          <w:sz w:val="24"/>
        </w:rPr>
        <w:lastRenderedPageBreak/>
        <w:t>федеральным стандартом бухгалтерского учета для организаций государственного сектора «Учетная по</w:t>
      </w:r>
      <w:r w:rsidR="00DB5CA8">
        <w:rPr>
          <w:rFonts w:ascii="Times New Roman" w:hAnsi="Times New Roman" w:cs="Times New Roman"/>
          <w:sz w:val="24"/>
        </w:rPr>
        <w:t>литика, оценочные значения и ошибки</w:t>
      </w:r>
      <w:r>
        <w:rPr>
          <w:rFonts w:ascii="Times New Roman" w:hAnsi="Times New Roman" w:cs="Times New Roman"/>
          <w:sz w:val="24"/>
        </w:rPr>
        <w:t>», утвержденн</w:t>
      </w:r>
      <w:r w:rsidR="00DB5CA8">
        <w:rPr>
          <w:rFonts w:ascii="Times New Roman" w:hAnsi="Times New Roman" w:cs="Times New Roman"/>
          <w:sz w:val="24"/>
        </w:rPr>
        <w:t>ым приказом Минфина России от 30.12.2017</w:t>
      </w:r>
      <w:r>
        <w:rPr>
          <w:rFonts w:ascii="Times New Roman" w:hAnsi="Times New Roman" w:cs="Times New Roman"/>
          <w:sz w:val="24"/>
        </w:rPr>
        <w:t xml:space="preserve"> №</w:t>
      </w:r>
      <w:r w:rsidR="00DB5CA8">
        <w:rPr>
          <w:rFonts w:ascii="Times New Roman" w:hAnsi="Times New Roman" w:cs="Times New Roman"/>
          <w:sz w:val="24"/>
        </w:rPr>
        <w:t>274</w:t>
      </w:r>
      <w:r>
        <w:rPr>
          <w:rFonts w:ascii="Times New Roman" w:hAnsi="Times New Roman" w:cs="Times New Roman"/>
          <w:sz w:val="24"/>
        </w:rPr>
        <w:t>н;</w:t>
      </w:r>
    </w:p>
    <w:p w:rsidR="00DB5CA8" w:rsidRDefault="00DB5CA8" w:rsidP="00DB5CA8">
      <w:pPr>
        <w:pStyle w:val="a3"/>
        <w:numPr>
          <w:ilvl w:val="0"/>
          <w:numId w:val="2"/>
        </w:numPr>
        <w:spacing w:after="0"/>
        <w:ind w:left="0" w:firstLine="284"/>
        <w:jc w:val="both"/>
        <w:rPr>
          <w:rFonts w:ascii="Times New Roman" w:hAnsi="Times New Roman" w:cs="Times New Roman"/>
          <w:sz w:val="24"/>
        </w:rPr>
      </w:pPr>
      <w:r>
        <w:rPr>
          <w:rFonts w:ascii="Times New Roman" w:hAnsi="Times New Roman" w:cs="Times New Roman"/>
          <w:sz w:val="24"/>
        </w:rPr>
        <w:t>федеральным стандартом бухгалтерского учета для организаций государственного сектора «События после отчетной даты», утвержденным приказом Минфина России от 30.12.2017 №275н;</w:t>
      </w:r>
    </w:p>
    <w:p w:rsidR="00DB5CA8" w:rsidRDefault="00DB5CA8" w:rsidP="002D288A">
      <w:pPr>
        <w:pStyle w:val="a3"/>
        <w:numPr>
          <w:ilvl w:val="0"/>
          <w:numId w:val="2"/>
        </w:numPr>
        <w:spacing w:after="0"/>
        <w:ind w:left="0" w:firstLine="284"/>
        <w:jc w:val="both"/>
        <w:rPr>
          <w:rFonts w:ascii="Times New Roman" w:hAnsi="Times New Roman" w:cs="Times New Roman"/>
          <w:sz w:val="24"/>
        </w:rPr>
      </w:pPr>
      <w:r>
        <w:rPr>
          <w:rFonts w:ascii="Times New Roman" w:hAnsi="Times New Roman" w:cs="Times New Roman"/>
          <w:sz w:val="24"/>
        </w:rPr>
        <w:t>федеральным стандартом бухгалтерского учета для организаций государственного сектора «Отчет о движении денежных средств», утвержденным приказом Минфина России от 30.12.2017 №278н;</w:t>
      </w:r>
    </w:p>
    <w:p w:rsidR="00DB5CA8" w:rsidRDefault="00E01489" w:rsidP="002D288A">
      <w:pPr>
        <w:pStyle w:val="a3"/>
        <w:numPr>
          <w:ilvl w:val="0"/>
          <w:numId w:val="2"/>
        </w:numPr>
        <w:spacing w:after="0"/>
        <w:ind w:left="0" w:firstLine="284"/>
        <w:jc w:val="both"/>
        <w:rPr>
          <w:rFonts w:ascii="Times New Roman" w:hAnsi="Times New Roman" w:cs="Times New Roman"/>
          <w:sz w:val="24"/>
        </w:rPr>
      </w:pPr>
      <w:r>
        <w:rPr>
          <w:rFonts w:ascii="Times New Roman" w:hAnsi="Times New Roman" w:cs="Times New Roman"/>
          <w:sz w:val="24"/>
        </w:rPr>
        <w:t>федеральным стандартом бухгалтерского учета для организаций государственного сектора «Доходы», утвержденным приказом Минфина России от 27.02.2018 №32н;</w:t>
      </w:r>
    </w:p>
    <w:p w:rsidR="00E01489" w:rsidRDefault="00E01489" w:rsidP="002D288A">
      <w:pPr>
        <w:pStyle w:val="a3"/>
        <w:numPr>
          <w:ilvl w:val="0"/>
          <w:numId w:val="2"/>
        </w:numPr>
        <w:spacing w:after="0"/>
        <w:ind w:left="0" w:firstLine="284"/>
        <w:jc w:val="both"/>
        <w:rPr>
          <w:rFonts w:ascii="Times New Roman" w:hAnsi="Times New Roman" w:cs="Times New Roman"/>
          <w:sz w:val="24"/>
        </w:rPr>
      </w:pPr>
      <w:r>
        <w:rPr>
          <w:rFonts w:ascii="Times New Roman" w:hAnsi="Times New Roman" w:cs="Times New Roman"/>
          <w:sz w:val="24"/>
        </w:rPr>
        <w:t>федеральным стандартом бухгалтерского учета для организаций государственного сектора «Влияние изменений курсов иностранных валют», утвержденным приказом Минфина России от 30.05.2018 №122н</w:t>
      </w:r>
      <w:r w:rsidR="002A39DD">
        <w:rPr>
          <w:rFonts w:ascii="Times New Roman" w:hAnsi="Times New Roman" w:cs="Times New Roman"/>
          <w:sz w:val="24"/>
        </w:rPr>
        <w:t>;</w:t>
      </w:r>
    </w:p>
    <w:p w:rsidR="009D0DCC" w:rsidRPr="00352C0F" w:rsidRDefault="009D0DCC" w:rsidP="002D288A">
      <w:pPr>
        <w:pStyle w:val="a3"/>
        <w:numPr>
          <w:ilvl w:val="0"/>
          <w:numId w:val="2"/>
        </w:numPr>
        <w:spacing w:after="0"/>
        <w:ind w:left="0" w:firstLine="284"/>
        <w:jc w:val="both"/>
        <w:rPr>
          <w:rFonts w:ascii="Times New Roman" w:hAnsi="Times New Roman" w:cs="Times New Roman"/>
          <w:sz w:val="24"/>
          <w:szCs w:val="24"/>
        </w:rPr>
      </w:pPr>
      <w:r w:rsidRPr="00352C0F">
        <w:rPr>
          <w:rFonts w:ascii="Times New Roman" w:hAnsi="Times New Roman" w:cs="Times New Roman"/>
          <w:bCs/>
          <w:sz w:val="24"/>
          <w:szCs w:val="24"/>
          <w:shd w:val="clear" w:color="auto" w:fill="EFEFF7"/>
        </w:rPr>
        <w:t xml:space="preserve">федеральным стандартом бухгалтерского учета для организаций государственного сектора </w:t>
      </w:r>
      <w:r w:rsidR="0037591C" w:rsidRPr="00352C0F">
        <w:rPr>
          <w:rFonts w:ascii="Times New Roman" w:hAnsi="Times New Roman" w:cs="Times New Roman"/>
          <w:bCs/>
          <w:sz w:val="24"/>
          <w:szCs w:val="24"/>
          <w:shd w:val="clear" w:color="auto" w:fill="EFEFF7"/>
        </w:rPr>
        <w:t>«</w:t>
      </w:r>
      <w:r w:rsidRPr="00352C0F">
        <w:rPr>
          <w:rFonts w:ascii="Times New Roman" w:hAnsi="Times New Roman" w:cs="Times New Roman"/>
          <w:bCs/>
          <w:sz w:val="24"/>
          <w:szCs w:val="24"/>
          <w:shd w:val="clear" w:color="auto" w:fill="EFEFF7"/>
        </w:rPr>
        <w:t>Запасы</w:t>
      </w:r>
      <w:r w:rsidR="0037591C" w:rsidRPr="00352C0F">
        <w:rPr>
          <w:rFonts w:ascii="Times New Roman" w:hAnsi="Times New Roman" w:cs="Times New Roman"/>
          <w:bCs/>
          <w:sz w:val="24"/>
          <w:szCs w:val="24"/>
          <w:shd w:val="clear" w:color="auto" w:fill="EFEFF7"/>
        </w:rPr>
        <w:t>»</w:t>
      </w:r>
      <w:r w:rsidRPr="00352C0F">
        <w:rPr>
          <w:rFonts w:ascii="Times New Roman" w:hAnsi="Times New Roman" w:cs="Times New Roman"/>
          <w:bCs/>
          <w:sz w:val="24"/>
          <w:szCs w:val="24"/>
          <w:shd w:val="clear" w:color="auto" w:fill="EFEFF7"/>
        </w:rPr>
        <w:t>, утвержденным приказом Минфина России от 07.12.2018 N 256н;</w:t>
      </w:r>
    </w:p>
    <w:p w:rsidR="00F80464" w:rsidRPr="002978A3" w:rsidRDefault="002A39DD" w:rsidP="002978A3">
      <w:pPr>
        <w:pStyle w:val="a3"/>
        <w:numPr>
          <w:ilvl w:val="0"/>
          <w:numId w:val="2"/>
        </w:numPr>
        <w:spacing w:after="0"/>
        <w:ind w:left="0" w:firstLine="284"/>
        <w:jc w:val="both"/>
        <w:rPr>
          <w:rFonts w:ascii="Times New Roman" w:hAnsi="Times New Roman" w:cs="Times New Roman"/>
          <w:sz w:val="24"/>
        </w:rPr>
      </w:pPr>
      <w:r>
        <w:rPr>
          <w:rFonts w:ascii="Times New Roman" w:hAnsi="Times New Roman" w:cs="Times New Roman"/>
          <w:sz w:val="24"/>
        </w:rPr>
        <w:t xml:space="preserve">приказ </w:t>
      </w:r>
      <w:r w:rsidR="002978A3">
        <w:rPr>
          <w:rFonts w:ascii="Times New Roman" w:hAnsi="Times New Roman" w:cs="Times New Roman"/>
          <w:sz w:val="24"/>
        </w:rPr>
        <w:t>Минздрава СССР от 02.06.87 №747 «Об утверждении «Инструкции по учету медикаментов, перевязочных средств и изделий медицинского назначения в лечебно-профилактических учреждениях здравоохранения, состоящих на государственном бюджете СССР».</w:t>
      </w:r>
    </w:p>
    <w:p w:rsidR="00F80464" w:rsidRDefault="0055258C" w:rsidP="00F80464">
      <w:pPr>
        <w:pStyle w:val="a3"/>
        <w:spacing w:after="0"/>
        <w:ind w:left="284"/>
        <w:jc w:val="both"/>
        <w:rPr>
          <w:rFonts w:ascii="Times New Roman" w:hAnsi="Times New Roman" w:cs="Times New Roman"/>
          <w:sz w:val="24"/>
        </w:rPr>
      </w:pPr>
      <w:r>
        <w:rPr>
          <w:rFonts w:ascii="Times New Roman" w:hAnsi="Times New Roman" w:cs="Times New Roman"/>
          <w:sz w:val="24"/>
        </w:rPr>
        <w:t>Используемые термины и сокращения</w:t>
      </w:r>
      <w:r w:rsidR="002978A3">
        <w:rPr>
          <w:rFonts w:ascii="Times New Roman" w:hAnsi="Times New Roman" w:cs="Times New Roman"/>
          <w:sz w:val="24"/>
        </w:rPr>
        <w:t>:</w:t>
      </w:r>
    </w:p>
    <w:tbl>
      <w:tblPr>
        <w:tblStyle w:val="a4"/>
        <w:tblW w:w="0" w:type="auto"/>
        <w:tblInd w:w="284" w:type="dxa"/>
        <w:tblLook w:val="04A0" w:firstRow="1" w:lastRow="0" w:firstColumn="1" w:lastColumn="0" w:noHBand="0" w:noVBand="1"/>
      </w:tblPr>
      <w:tblGrid>
        <w:gridCol w:w="4533"/>
        <w:gridCol w:w="4528"/>
      </w:tblGrid>
      <w:tr w:rsidR="001C4659" w:rsidTr="001C4659">
        <w:tc>
          <w:tcPr>
            <w:tcW w:w="4672" w:type="dxa"/>
          </w:tcPr>
          <w:p w:rsidR="001C4659" w:rsidRDefault="001C4659" w:rsidP="00F80464">
            <w:pPr>
              <w:pStyle w:val="a3"/>
              <w:ind w:left="0"/>
              <w:jc w:val="both"/>
              <w:rPr>
                <w:rFonts w:ascii="Times New Roman" w:hAnsi="Times New Roman" w:cs="Times New Roman"/>
                <w:sz w:val="24"/>
              </w:rPr>
            </w:pPr>
            <w:r>
              <w:rPr>
                <w:rFonts w:ascii="Times New Roman" w:hAnsi="Times New Roman" w:cs="Times New Roman"/>
                <w:sz w:val="24"/>
              </w:rPr>
              <w:t>Наименование</w:t>
            </w:r>
          </w:p>
        </w:tc>
        <w:tc>
          <w:tcPr>
            <w:tcW w:w="4673" w:type="dxa"/>
          </w:tcPr>
          <w:p w:rsidR="001C4659" w:rsidRDefault="001C4659" w:rsidP="00F80464">
            <w:pPr>
              <w:pStyle w:val="a3"/>
              <w:ind w:left="0"/>
              <w:jc w:val="both"/>
              <w:rPr>
                <w:rFonts w:ascii="Times New Roman" w:hAnsi="Times New Roman" w:cs="Times New Roman"/>
                <w:sz w:val="24"/>
              </w:rPr>
            </w:pPr>
            <w:r>
              <w:rPr>
                <w:rFonts w:ascii="Times New Roman" w:hAnsi="Times New Roman" w:cs="Times New Roman"/>
                <w:sz w:val="24"/>
              </w:rPr>
              <w:t>Расшифровка</w:t>
            </w:r>
          </w:p>
        </w:tc>
      </w:tr>
      <w:tr w:rsidR="001C4659" w:rsidTr="001C4659">
        <w:tc>
          <w:tcPr>
            <w:tcW w:w="4672" w:type="dxa"/>
          </w:tcPr>
          <w:p w:rsidR="001C4659" w:rsidRDefault="001C4659" w:rsidP="00F80464">
            <w:pPr>
              <w:pStyle w:val="a3"/>
              <w:ind w:left="0"/>
              <w:jc w:val="both"/>
              <w:rPr>
                <w:rFonts w:ascii="Times New Roman" w:hAnsi="Times New Roman" w:cs="Times New Roman"/>
                <w:sz w:val="24"/>
              </w:rPr>
            </w:pPr>
            <w:r>
              <w:rPr>
                <w:rFonts w:ascii="Times New Roman" w:hAnsi="Times New Roman" w:cs="Times New Roman"/>
                <w:sz w:val="24"/>
              </w:rPr>
              <w:t>Учреждение</w:t>
            </w:r>
          </w:p>
        </w:tc>
        <w:tc>
          <w:tcPr>
            <w:tcW w:w="4673" w:type="dxa"/>
          </w:tcPr>
          <w:p w:rsidR="001C4659" w:rsidRDefault="00E9147A" w:rsidP="00F80464">
            <w:pPr>
              <w:pStyle w:val="a3"/>
              <w:ind w:left="0"/>
              <w:jc w:val="both"/>
              <w:rPr>
                <w:rFonts w:ascii="Times New Roman" w:hAnsi="Times New Roman" w:cs="Times New Roman"/>
                <w:sz w:val="24"/>
              </w:rPr>
            </w:pPr>
            <w:r>
              <w:rPr>
                <w:rFonts w:ascii="Times New Roman" w:hAnsi="Times New Roman" w:cs="Times New Roman"/>
                <w:sz w:val="24"/>
              </w:rPr>
              <w:t>ГБУЗ «ГП №26 г. Краснодара» МЗ КК</w:t>
            </w:r>
          </w:p>
        </w:tc>
      </w:tr>
      <w:tr w:rsidR="001C4659" w:rsidTr="001C4659">
        <w:tc>
          <w:tcPr>
            <w:tcW w:w="4672" w:type="dxa"/>
          </w:tcPr>
          <w:p w:rsidR="001C4659" w:rsidRDefault="001C4659" w:rsidP="00F80464">
            <w:pPr>
              <w:pStyle w:val="a3"/>
              <w:ind w:left="0"/>
              <w:jc w:val="both"/>
              <w:rPr>
                <w:rFonts w:ascii="Times New Roman" w:hAnsi="Times New Roman" w:cs="Times New Roman"/>
                <w:sz w:val="24"/>
              </w:rPr>
            </w:pPr>
            <w:r>
              <w:rPr>
                <w:rFonts w:ascii="Times New Roman" w:hAnsi="Times New Roman" w:cs="Times New Roman"/>
                <w:sz w:val="24"/>
              </w:rPr>
              <w:t>КБК</w:t>
            </w:r>
          </w:p>
        </w:tc>
        <w:tc>
          <w:tcPr>
            <w:tcW w:w="4673" w:type="dxa"/>
          </w:tcPr>
          <w:p w:rsidR="001C4659" w:rsidRDefault="001C4659" w:rsidP="00F80464">
            <w:pPr>
              <w:pStyle w:val="a3"/>
              <w:ind w:left="0"/>
              <w:jc w:val="both"/>
              <w:rPr>
                <w:rFonts w:ascii="Times New Roman" w:hAnsi="Times New Roman" w:cs="Times New Roman"/>
                <w:sz w:val="24"/>
              </w:rPr>
            </w:pPr>
            <w:r>
              <w:rPr>
                <w:rFonts w:ascii="Times New Roman" w:hAnsi="Times New Roman" w:cs="Times New Roman"/>
                <w:sz w:val="24"/>
              </w:rPr>
              <w:t>1-17 разряды номера счета в соответствии с Рабочим планом счетов</w:t>
            </w:r>
          </w:p>
        </w:tc>
      </w:tr>
    </w:tbl>
    <w:p w:rsidR="001C4659" w:rsidRDefault="001C4659" w:rsidP="00F80464">
      <w:pPr>
        <w:pStyle w:val="a3"/>
        <w:spacing w:after="0"/>
        <w:ind w:left="284"/>
        <w:jc w:val="both"/>
        <w:rPr>
          <w:rFonts w:ascii="Times New Roman" w:hAnsi="Times New Roman" w:cs="Times New Roman"/>
          <w:sz w:val="24"/>
        </w:rPr>
      </w:pPr>
    </w:p>
    <w:p w:rsidR="00AE2F42" w:rsidRPr="009B134D" w:rsidRDefault="001C4659" w:rsidP="009B134D">
      <w:pPr>
        <w:pStyle w:val="a3"/>
        <w:numPr>
          <w:ilvl w:val="0"/>
          <w:numId w:val="10"/>
        </w:numPr>
        <w:tabs>
          <w:tab w:val="left" w:pos="504"/>
        </w:tabs>
        <w:spacing w:after="0"/>
        <w:jc w:val="center"/>
        <w:rPr>
          <w:rFonts w:ascii="Times New Roman" w:hAnsi="Times New Roman" w:cs="Times New Roman"/>
          <w:b/>
          <w:sz w:val="24"/>
        </w:rPr>
      </w:pPr>
      <w:r w:rsidRPr="009B134D">
        <w:rPr>
          <w:rFonts w:ascii="Times New Roman" w:hAnsi="Times New Roman" w:cs="Times New Roman"/>
          <w:b/>
          <w:sz w:val="24"/>
        </w:rPr>
        <w:t>Общие положения</w:t>
      </w:r>
    </w:p>
    <w:p w:rsidR="009B134D" w:rsidRDefault="009B134D" w:rsidP="009B134D">
      <w:pPr>
        <w:pStyle w:val="a3"/>
        <w:tabs>
          <w:tab w:val="left" w:pos="504"/>
        </w:tabs>
        <w:spacing w:after="0"/>
        <w:ind w:left="284"/>
        <w:rPr>
          <w:rFonts w:ascii="Times New Roman" w:hAnsi="Times New Roman" w:cs="Times New Roman"/>
          <w:b/>
          <w:sz w:val="24"/>
        </w:rPr>
      </w:pPr>
    </w:p>
    <w:p w:rsidR="00532ACE" w:rsidRDefault="00AE2F42" w:rsidP="00260443">
      <w:pPr>
        <w:pStyle w:val="a3"/>
        <w:numPr>
          <w:ilvl w:val="0"/>
          <w:numId w:val="5"/>
        </w:numPr>
        <w:tabs>
          <w:tab w:val="left" w:pos="840"/>
        </w:tabs>
        <w:spacing w:after="0"/>
        <w:ind w:left="0" w:firstLine="567"/>
        <w:jc w:val="both"/>
        <w:rPr>
          <w:rFonts w:ascii="Times New Roman" w:hAnsi="Times New Roman" w:cs="Times New Roman"/>
          <w:sz w:val="24"/>
        </w:rPr>
      </w:pPr>
      <w:r>
        <w:rPr>
          <w:rFonts w:ascii="Times New Roman" w:hAnsi="Times New Roman" w:cs="Times New Roman"/>
          <w:sz w:val="24"/>
        </w:rPr>
        <w:t xml:space="preserve">Учреждение является </w:t>
      </w:r>
      <w:r w:rsidR="00E9147A">
        <w:rPr>
          <w:rFonts w:ascii="Times New Roman" w:hAnsi="Times New Roman" w:cs="Times New Roman"/>
          <w:sz w:val="24"/>
        </w:rPr>
        <w:t>получателем бюджетных средств.</w:t>
      </w:r>
    </w:p>
    <w:p w:rsidR="0048036B" w:rsidRDefault="00260443" w:rsidP="00260443">
      <w:pPr>
        <w:pStyle w:val="a3"/>
        <w:numPr>
          <w:ilvl w:val="0"/>
          <w:numId w:val="5"/>
        </w:numPr>
        <w:tabs>
          <w:tab w:val="left" w:pos="840"/>
        </w:tabs>
        <w:spacing w:after="0"/>
        <w:ind w:left="0" w:firstLine="567"/>
        <w:jc w:val="both"/>
        <w:rPr>
          <w:rFonts w:ascii="Times New Roman" w:hAnsi="Times New Roman" w:cs="Times New Roman"/>
          <w:sz w:val="24"/>
        </w:rPr>
      </w:pPr>
      <w:r>
        <w:rPr>
          <w:rFonts w:ascii="Times New Roman" w:hAnsi="Times New Roman" w:cs="Times New Roman"/>
          <w:sz w:val="24"/>
        </w:rPr>
        <w:t>Бухгалтерский</w:t>
      </w:r>
      <w:r w:rsidR="00532ACE">
        <w:rPr>
          <w:rFonts w:ascii="Times New Roman" w:hAnsi="Times New Roman" w:cs="Times New Roman"/>
          <w:sz w:val="24"/>
        </w:rPr>
        <w:t xml:space="preserve"> учет ведет структурное подразделение – бухгалтерия, возглавляемая главным бухгалтером. Сотрудники бухгалтерии руководствуются </w:t>
      </w:r>
      <w:r>
        <w:rPr>
          <w:rFonts w:ascii="Times New Roman" w:hAnsi="Times New Roman" w:cs="Times New Roman"/>
          <w:sz w:val="24"/>
        </w:rPr>
        <w:t xml:space="preserve">в работе Положением о бухгалтерии, должностными инструкциями. Ответственным за ведение бухгалтерского в учреждении является главный бухгалтер. </w:t>
      </w:r>
    </w:p>
    <w:p w:rsidR="00532ACE" w:rsidRDefault="00260443" w:rsidP="0048036B">
      <w:pPr>
        <w:pStyle w:val="a3"/>
        <w:tabs>
          <w:tab w:val="left" w:pos="840"/>
        </w:tabs>
        <w:spacing w:after="0"/>
        <w:ind w:left="567"/>
        <w:jc w:val="both"/>
        <w:rPr>
          <w:rFonts w:ascii="Times New Roman" w:hAnsi="Times New Roman" w:cs="Times New Roman"/>
          <w:sz w:val="24"/>
        </w:rPr>
      </w:pPr>
      <w:r>
        <w:rPr>
          <w:rFonts w:ascii="Times New Roman" w:hAnsi="Times New Roman" w:cs="Times New Roman"/>
          <w:sz w:val="24"/>
        </w:rPr>
        <w:t>Основание: часть 3 статьи 7 Закона от 06.12.2011 №402-ФЗ, пункт 4 Инструкции к Единому плану счетов 157н.</w:t>
      </w:r>
    </w:p>
    <w:p w:rsidR="00E9147A" w:rsidRDefault="00AB3937" w:rsidP="00026026">
      <w:pPr>
        <w:pStyle w:val="a3"/>
        <w:numPr>
          <w:ilvl w:val="0"/>
          <w:numId w:val="6"/>
        </w:numPr>
        <w:tabs>
          <w:tab w:val="left" w:pos="840"/>
        </w:tabs>
        <w:spacing w:after="0"/>
        <w:ind w:left="0" w:firstLine="567"/>
        <w:jc w:val="both"/>
        <w:rPr>
          <w:rFonts w:ascii="Times New Roman" w:hAnsi="Times New Roman" w:cs="Times New Roman"/>
          <w:sz w:val="24"/>
        </w:rPr>
      </w:pPr>
      <w:r w:rsidRPr="00E9147A">
        <w:rPr>
          <w:rFonts w:ascii="Times New Roman" w:hAnsi="Times New Roman" w:cs="Times New Roman"/>
          <w:sz w:val="24"/>
        </w:rPr>
        <w:t>В учреждении действуют постоянн</w:t>
      </w:r>
      <w:r w:rsidR="00E9147A">
        <w:rPr>
          <w:rFonts w:ascii="Times New Roman" w:hAnsi="Times New Roman" w:cs="Times New Roman"/>
          <w:sz w:val="24"/>
        </w:rPr>
        <w:t>ая</w:t>
      </w:r>
      <w:r w:rsidRPr="00E9147A">
        <w:rPr>
          <w:rFonts w:ascii="Times New Roman" w:hAnsi="Times New Roman" w:cs="Times New Roman"/>
          <w:sz w:val="24"/>
        </w:rPr>
        <w:t xml:space="preserve"> комисси</w:t>
      </w:r>
      <w:r w:rsidR="00E9147A">
        <w:rPr>
          <w:rFonts w:ascii="Times New Roman" w:hAnsi="Times New Roman" w:cs="Times New Roman"/>
          <w:sz w:val="24"/>
        </w:rPr>
        <w:t>я</w:t>
      </w:r>
      <w:r w:rsidRPr="00E9147A">
        <w:rPr>
          <w:rFonts w:ascii="Times New Roman" w:hAnsi="Times New Roman" w:cs="Times New Roman"/>
          <w:sz w:val="24"/>
        </w:rPr>
        <w:t xml:space="preserve">: </w:t>
      </w:r>
    </w:p>
    <w:p w:rsidR="00AB3937" w:rsidRPr="00E9147A" w:rsidRDefault="00026026" w:rsidP="00026026">
      <w:pPr>
        <w:pStyle w:val="a3"/>
        <w:numPr>
          <w:ilvl w:val="0"/>
          <w:numId w:val="6"/>
        </w:numPr>
        <w:tabs>
          <w:tab w:val="left" w:pos="840"/>
        </w:tabs>
        <w:spacing w:after="0"/>
        <w:ind w:left="0" w:firstLine="567"/>
        <w:jc w:val="both"/>
        <w:rPr>
          <w:rFonts w:ascii="Times New Roman" w:hAnsi="Times New Roman" w:cs="Times New Roman"/>
          <w:sz w:val="24"/>
        </w:rPr>
      </w:pPr>
      <w:r w:rsidRPr="00E9147A">
        <w:rPr>
          <w:rFonts w:ascii="Times New Roman" w:hAnsi="Times New Roman" w:cs="Times New Roman"/>
          <w:sz w:val="24"/>
        </w:rPr>
        <w:t xml:space="preserve">комиссия по поступлению и выбытию </w:t>
      </w:r>
      <w:r w:rsidRPr="0037591C">
        <w:rPr>
          <w:rFonts w:ascii="Times New Roman" w:hAnsi="Times New Roman" w:cs="Times New Roman"/>
          <w:sz w:val="24"/>
        </w:rPr>
        <w:t xml:space="preserve">активов </w:t>
      </w:r>
      <w:r w:rsidR="00E43AAC" w:rsidRPr="0037591C">
        <w:rPr>
          <w:rFonts w:ascii="Times New Roman" w:hAnsi="Times New Roman" w:cs="Times New Roman"/>
          <w:sz w:val="24"/>
        </w:rPr>
        <w:t>(</w:t>
      </w:r>
      <w:r w:rsidRPr="0037591C">
        <w:rPr>
          <w:rFonts w:ascii="Times New Roman" w:hAnsi="Times New Roman" w:cs="Times New Roman"/>
          <w:sz w:val="24"/>
        </w:rPr>
        <w:t>приложение</w:t>
      </w:r>
      <w:r w:rsidR="006100D5">
        <w:rPr>
          <w:rFonts w:ascii="Times New Roman" w:hAnsi="Times New Roman" w:cs="Times New Roman"/>
          <w:sz w:val="24"/>
        </w:rPr>
        <w:t xml:space="preserve"> №</w:t>
      </w:r>
      <w:r w:rsidRPr="0037591C">
        <w:rPr>
          <w:rFonts w:ascii="Times New Roman" w:hAnsi="Times New Roman" w:cs="Times New Roman"/>
          <w:sz w:val="24"/>
        </w:rPr>
        <w:t xml:space="preserve"> 2</w:t>
      </w:r>
      <w:r w:rsidR="00E43AAC" w:rsidRPr="0037591C">
        <w:rPr>
          <w:rFonts w:ascii="Times New Roman" w:hAnsi="Times New Roman" w:cs="Times New Roman"/>
          <w:sz w:val="24"/>
        </w:rPr>
        <w:t>)</w:t>
      </w:r>
      <w:r w:rsidRPr="0037591C">
        <w:rPr>
          <w:rFonts w:ascii="Times New Roman" w:hAnsi="Times New Roman" w:cs="Times New Roman"/>
          <w:sz w:val="24"/>
        </w:rPr>
        <w:t>;</w:t>
      </w:r>
    </w:p>
    <w:p w:rsidR="0048036B" w:rsidRDefault="00026026" w:rsidP="00026026">
      <w:pPr>
        <w:pStyle w:val="a3"/>
        <w:numPr>
          <w:ilvl w:val="0"/>
          <w:numId w:val="5"/>
        </w:numPr>
        <w:tabs>
          <w:tab w:val="left" w:pos="840"/>
        </w:tabs>
        <w:spacing w:after="0"/>
        <w:ind w:left="0" w:firstLine="567"/>
        <w:jc w:val="both"/>
        <w:rPr>
          <w:rFonts w:ascii="Times New Roman" w:hAnsi="Times New Roman" w:cs="Times New Roman"/>
          <w:sz w:val="24"/>
        </w:rPr>
      </w:pPr>
      <w:r>
        <w:rPr>
          <w:rFonts w:ascii="Times New Roman" w:hAnsi="Times New Roman" w:cs="Times New Roman"/>
          <w:sz w:val="24"/>
        </w:rPr>
        <w:t xml:space="preserve">Учреждение публикует основные положения учетной политики на своем официальном сайте путем размещения копий документов учетной политики. </w:t>
      </w:r>
    </w:p>
    <w:p w:rsidR="00026026" w:rsidRDefault="00026026" w:rsidP="0048036B">
      <w:pPr>
        <w:pStyle w:val="a3"/>
        <w:tabs>
          <w:tab w:val="left" w:pos="840"/>
        </w:tabs>
        <w:spacing w:after="0"/>
        <w:ind w:left="567"/>
        <w:jc w:val="both"/>
        <w:rPr>
          <w:rFonts w:ascii="Times New Roman" w:hAnsi="Times New Roman" w:cs="Times New Roman"/>
          <w:sz w:val="24"/>
        </w:rPr>
      </w:pPr>
      <w:r>
        <w:rPr>
          <w:rFonts w:ascii="Times New Roman" w:hAnsi="Times New Roman" w:cs="Times New Roman"/>
          <w:sz w:val="24"/>
        </w:rPr>
        <w:t>Основание: пункт 9 СГС «Учетная политика, оценочные обязательства и ошибки».</w:t>
      </w:r>
    </w:p>
    <w:p w:rsidR="00026026" w:rsidRDefault="00026026" w:rsidP="00026026">
      <w:pPr>
        <w:pStyle w:val="a3"/>
        <w:numPr>
          <w:ilvl w:val="0"/>
          <w:numId w:val="5"/>
        </w:numPr>
        <w:tabs>
          <w:tab w:val="left" w:pos="840"/>
        </w:tabs>
        <w:spacing w:after="0"/>
        <w:ind w:left="0" w:firstLine="567"/>
        <w:jc w:val="both"/>
        <w:rPr>
          <w:rFonts w:ascii="Times New Roman" w:hAnsi="Times New Roman" w:cs="Times New Roman"/>
          <w:sz w:val="24"/>
        </w:rPr>
      </w:pPr>
      <w:r>
        <w:rPr>
          <w:rFonts w:ascii="Times New Roman" w:hAnsi="Times New Roman" w:cs="Times New Roman"/>
          <w:sz w:val="24"/>
        </w:rPr>
        <w:t xml:space="preserve">При внесении изменений в учетную политику главный бухгалтер оценивает в целях сопоставления отчетности существенность изменений показателей, отражающих финансовое положение, финансовые результаты деятельности учреждения </w:t>
      </w:r>
      <w:r w:rsidR="0048036B">
        <w:rPr>
          <w:rFonts w:ascii="Times New Roman" w:hAnsi="Times New Roman" w:cs="Times New Roman"/>
          <w:sz w:val="24"/>
        </w:rPr>
        <w:t xml:space="preserve">и движение его денежных средств на основе своего профессионального суждения. Также на основе профессионального суждения </w:t>
      </w:r>
      <w:r>
        <w:rPr>
          <w:rFonts w:ascii="Times New Roman" w:hAnsi="Times New Roman" w:cs="Times New Roman"/>
          <w:sz w:val="24"/>
        </w:rPr>
        <w:t xml:space="preserve">  </w:t>
      </w:r>
      <w:r w:rsidR="0048036B">
        <w:rPr>
          <w:rFonts w:ascii="Times New Roman" w:hAnsi="Times New Roman" w:cs="Times New Roman"/>
          <w:sz w:val="24"/>
        </w:rPr>
        <w:t>оценивается существенность ошибок отчетного периода, выявленных после утверждения отчетности, в целях принятия решений о раскрытии в Пояснениях к отчетности информации о существенных ошибках.</w:t>
      </w:r>
    </w:p>
    <w:p w:rsidR="0048036B" w:rsidRDefault="0048036B" w:rsidP="0048036B">
      <w:pPr>
        <w:pStyle w:val="a3"/>
        <w:tabs>
          <w:tab w:val="left" w:pos="840"/>
        </w:tabs>
        <w:spacing w:after="0"/>
        <w:ind w:left="0" w:firstLine="709"/>
        <w:jc w:val="both"/>
        <w:rPr>
          <w:rFonts w:ascii="Times New Roman" w:hAnsi="Times New Roman" w:cs="Times New Roman"/>
          <w:sz w:val="24"/>
        </w:rPr>
      </w:pPr>
      <w:r>
        <w:rPr>
          <w:rFonts w:ascii="Times New Roman" w:hAnsi="Times New Roman" w:cs="Times New Roman"/>
          <w:sz w:val="24"/>
        </w:rPr>
        <w:lastRenderedPageBreak/>
        <w:t>Основание: пункты 17, 20, 32 СГС «Учетная политика, оценочные обязательства и ошибки».</w:t>
      </w:r>
    </w:p>
    <w:p w:rsidR="00AE2A4A" w:rsidRDefault="00AE2A4A" w:rsidP="0048036B">
      <w:pPr>
        <w:pStyle w:val="a3"/>
        <w:tabs>
          <w:tab w:val="left" w:pos="840"/>
        </w:tabs>
        <w:spacing w:after="0"/>
        <w:ind w:left="0" w:firstLine="709"/>
        <w:jc w:val="both"/>
        <w:rPr>
          <w:rFonts w:ascii="Times New Roman" w:hAnsi="Times New Roman" w:cs="Times New Roman"/>
          <w:sz w:val="24"/>
        </w:rPr>
      </w:pPr>
    </w:p>
    <w:p w:rsidR="0048036B" w:rsidRDefault="0048036B" w:rsidP="009B134D">
      <w:pPr>
        <w:pStyle w:val="a3"/>
        <w:numPr>
          <w:ilvl w:val="0"/>
          <w:numId w:val="10"/>
        </w:numPr>
        <w:spacing w:after="0"/>
        <w:ind w:left="0" w:firstLine="426"/>
        <w:jc w:val="center"/>
        <w:rPr>
          <w:rFonts w:ascii="Times New Roman" w:hAnsi="Times New Roman" w:cs="Times New Roman"/>
          <w:b/>
          <w:sz w:val="24"/>
        </w:rPr>
      </w:pPr>
      <w:r w:rsidRPr="009B134D">
        <w:rPr>
          <w:rFonts w:ascii="Times New Roman" w:hAnsi="Times New Roman" w:cs="Times New Roman"/>
          <w:b/>
          <w:sz w:val="24"/>
        </w:rPr>
        <w:t>Технология обработки учетной информации</w:t>
      </w:r>
    </w:p>
    <w:p w:rsidR="009B134D" w:rsidRPr="009B134D" w:rsidRDefault="009B134D" w:rsidP="009B134D">
      <w:pPr>
        <w:pStyle w:val="a3"/>
        <w:spacing w:after="0"/>
        <w:ind w:left="426"/>
        <w:rPr>
          <w:rFonts w:ascii="Times New Roman" w:hAnsi="Times New Roman" w:cs="Times New Roman"/>
          <w:b/>
          <w:sz w:val="24"/>
        </w:rPr>
      </w:pPr>
    </w:p>
    <w:p w:rsidR="009B134D" w:rsidRDefault="009B134D" w:rsidP="009B134D">
      <w:pPr>
        <w:pStyle w:val="a3"/>
        <w:numPr>
          <w:ilvl w:val="0"/>
          <w:numId w:val="9"/>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 xml:space="preserve">Бухгалтерский учет ведется в электронном виде с применение программных продуктов </w:t>
      </w:r>
      <w:r w:rsidR="00E9147A">
        <w:rPr>
          <w:rFonts w:ascii="Times New Roman" w:hAnsi="Times New Roman" w:cs="Times New Roman"/>
          <w:sz w:val="24"/>
        </w:rPr>
        <w:t>ПП «Парус-Бюджет 8».</w:t>
      </w:r>
    </w:p>
    <w:p w:rsidR="009B134D" w:rsidRDefault="009B134D" w:rsidP="009B134D">
      <w:pPr>
        <w:pStyle w:val="a3"/>
        <w:tabs>
          <w:tab w:val="left" w:pos="851"/>
        </w:tabs>
        <w:spacing w:after="0"/>
        <w:ind w:left="567"/>
        <w:jc w:val="both"/>
        <w:rPr>
          <w:rFonts w:ascii="Times New Roman" w:hAnsi="Times New Roman" w:cs="Times New Roman"/>
          <w:sz w:val="24"/>
        </w:rPr>
      </w:pPr>
      <w:r>
        <w:rPr>
          <w:rFonts w:ascii="Times New Roman" w:hAnsi="Times New Roman" w:cs="Times New Roman"/>
          <w:sz w:val="24"/>
        </w:rPr>
        <w:t>Основание: пункт 6 Инструкции к Единому плану счетов №157н.</w:t>
      </w:r>
    </w:p>
    <w:p w:rsidR="00E9147A" w:rsidRDefault="00685A86" w:rsidP="00E9147A">
      <w:pPr>
        <w:pStyle w:val="a3"/>
        <w:numPr>
          <w:ilvl w:val="0"/>
          <w:numId w:val="9"/>
        </w:numPr>
        <w:tabs>
          <w:tab w:val="left" w:pos="851"/>
        </w:tabs>
        <w:spacing w:after="0" w:line="276" w:lineRule="auto"/>
        <w:ind w:left="0" w:firstLine="567"/>
        <w:jc w:val="both"/>
        <w:rPr>
          <w:rFonts w:ascii="Times New Roman" w:hAnsi="Times New Roman" w:cs="Times New Roman"/>
          <w:sz w:val="24"/>
        </w:rPr>
      </w:pPr>
      <w:r>
        <w:rPr>
          <w:rFonts w:ascii="Times New Roman" w:hAnsi="Times New Roman" w:cs="Times New Roman"/>
          <w:sz w:val="24"/>
        </w:rPr>
        <w:t>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E9147A" w:rsidRDefault="00E9147A" w:rsidP="00E9147A">
      <w:pPr>
        <w:spacing w:after="0" w:line="276" w:lineRule="auto"/>
        <w:rPr>
          <w:rFonts w:ascii="Times New Roman" w:hAnsi="Times New Roman" w:cs="Times New Roman"/>
          <w:sz w:val="24"/>
        </w:rPr>
      </w:pPr>
      <w:r>
        <w:rPr>
          <w:rFonts w:ascii="Times New Roman" w:hAnsi="Times New Roman" w:cs="Times New Roman"/>
          <w:sz w:val="24"/>
        </w:rPr>
        <w:t>- система электронного документооборота с территориальным органом Казначейства России;</w:t>
      </w:r>
    </w:p>
    <w:p w:rsidR="00E9147A" w:rsidRDefault="00E9147A" w:rsidP="00E9147A">
      <w:pPr>
        <w:spacing w:after="0" w:line="276" w:lineRule="auto"/>
        <w:rPr>
          <w:rFonts w:ascii="Times New Roman" w:hAnsi="Times New Roman" w:cs="Times New Roman"/>
          <w:sz w:val="24"/>
        </w:rPr>
      </w:pPr>
      <w:r>
        <w:rPr>
          <w:rFonts w:ascii="Times New Roman" w:hAnsi="Times New Roman" w:cs="Times New Roman"/>
          <w:sz w:val="24"/>
        </w:rPr>
        <w:t>-предоставление бухгалтерской отчетности учредителю;</w:t>
      </w:r>
    </w:p>
    <w:p w:rsidR="00E9147A" w:rsidRDefault="00E9147A" w:rsidP="00E9147A">
      <w:pPr>
        <w:spacing w:after="0" w:line="276" w:lineRule="auto"/>
        <w:rPr>
          <w:rFonts w:ascii="Times New Roman" w:hAnsi="Times New Roman" w:cs="Times New Roman"/>
          <w:sz w:val="24"/>
        </w:rPr>
      </w:pPr>
      <w:r>
        <w:rPr>
          <w:rFonts w:ascii="Times New Roman" w:hAnsi="Times New Roman" w:cs="Times New Roman"/>
          <w:sz w:val="24"/>
        </w:rPr>
        <w:t>-предоставление отчетности по налогам, сборам и иным обязательным платежам в инспекцию Федеральной налоговой службы;</w:t>
      </w:r>
    </w:p>
    <w:p w:rsidR="00E9147A" w:rsidRDefault="00E9147A" w:rsidP="00E9147A">
      <w:pPr>
        <w:spacing w:after="0" w:line="276" w:lineRule="auto"/>
        <w:rPr>
          <w:rFonts w:ascii="Times New Roman" w:hAnsi="Times New Roman" w:cs="Times New Roman"/>
          <w:sz w:val="24"/>
        </w:rPr>
      </w:pPr>
      <w:r>
        <w:rPr>
          <w:rFonts w:ascii="Times New Roman" w:hAnsi="Times New Roman" w:cs="Times New Roman"/>
          <w:sz w:val="24"/>
        </w:rPr>
        <w:t>-передача отчетности в отделение Пенсионного фонда России;</w:t>
      </w:r>
    </w:p>
    <w:p w:rsidR="009B134D" w:rsidRPr="00E9147A" w:rsidRDefault="00E9147A" w:rsidP="00E9147A">
      <w:pPr>
        <w:spacing w:after="0" w:line="276" w:lineRule="auto"/>
        <w:rPr>
          <w:rFonts w:ascii="Times New Roman" w:hAnsi="Times New Roman" w:cs="Times New Roman"/>
          <w:sz w:val="24"/>
        </w:rPr>
      </w:pPr>
      <w:r>
        <w:rPr>
          <w:rFonts w:ascii="Times New Roman" w:hAnsi="Times New Roman" w:cs="Times New Roman"/>
          <w:sz w:val="24"/>
        </w:rPr>
        <w:t xml:space="preserve">-размещение информации о деятельности учреждения на официальном сайте </w:t>
      </w:r>
      <w:r>
        <w:rPr>
          <w:rFonts w:ascii="Times New Roman" w:hAnsi="Times New Roman" w:cs="Times New Roman"/>
          <w:sz w:val="24"/>
          <w:lang w:val="en-US"/>
        </w:rPr>
        <w:t>bus</w:t>
      </w:r>
      <w:r w:rsidRPr="00E0502B">
        <w:rPr>
          <w:rFonts w:ascii="Times New Roman" w:hAnsi="Times New Roman" w:cs="Times New Roman"/>
          <w:sz w:val="24"/>
        </w:rPr>
        <w:t>.</w:t>
      </w:r>
      <w:r>
        <w:rPr>
          <w:rFonts w:ascii="Times New Roman" w:hAnsi="Times New Roman" w:cs="Times New Roman"/>
          <w:sz w:val="24"/>
          <w:lang w:val="en-US"/>
        </w:rPr>
        <w:t>gov</w:t>
      </w:r>
      <w:r w:rsidRPr="00E0502B">
        <w:rPr>
          <w:rFonts w:ascii="Times New Roman" w:hAnsi="Times New Roman" w:cs="Times New Roman"/>
          <w:sz w:val="24"/>
        </w:rPr>
        <w:t>.</w:t>
      </w:r>
      <w:proofErr w:type="spellStart"/>
      <w:r>
        <w:rPr>
          <w:rFonts w:ascii="Times New Roman" w:hAnsi="Times New Roman" w:cs="Times New Roman"/>
          <w:sz w:val="24"/>
          <w:lang w:val="en-US"/>
        </w:rPr>
        <w:t>ru</w:t>
      </w:r>
      <w:proofErr w:type="spellEnd"/>
      <w:r w:rsidRPr="00E0502B">
        <w:rPr>
          <w:rFonts w:ascii="Times New Roman" w:hAnsi="Times New Roman" w:cs="Times New Roman"/>
          <w:sz w:val="24"/>
        </w:rPr>
        <w:t xml:space="preserve"> </w:t>
      </w:r>
    </w:p>
    <w:p w:rsidR="00685A86" w:rsidRDefault="00685A86" w:rsidP="009B134D">
      <w:pPr>
        <w:pStyle w:val="a3"/>
        <w:numPr>
          <w:ilvl w:val="0"/>
          <w:numId w:val="9"/>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685A86" w:rsidRDefault="00685A86" w:rsidP="009B134D">
      <w:pPr>
        <w:pStyle w:val="a3"/>
        <w:numPr>
          <w:ilvl w:val="0"/>
          <w:numId w:val="9"/>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В целях обеспечения сохранности электронных данных и бухгалтерского учета и отчетности:</w:t>
      </w:r>
    </w:p>
    <w:p w:rsidR="008F0518" w:rsidRDefault="008F0518" w:rsidP="008F0518">
      <w:pPr>
        <w:pStyle w:val="a3"/>
        <w:numPr>
          <w:ilvl w:val="0"/>
          <w:numId w:val="11"/>
        </w:numPr>
        <w:tabs>
          <w:tab w:val="left" w:pos="851"/>
        </w:tabs>
        <w:spacing w:after="0"/>
        <w:ind w:left="0" w:firstLine="426"/>
        <w:jc w:val="both"/>
        <w:rPr>
          <w:rFonts w:ascii="Times New Roman" w:hAnsi="Times New Roman" w:cs="Times New Roman"/>
          <w:sz w:val="24"/>
        </w:rPr>
      </w:pPr>
      <w:r>
        <w:rPr>
          <w:rFonts w:ascii="Times New Roman" w:hAnsi="Times New Roman" w:cs="Times New Roman"/>
          <w:sz w:val="24"/>
        </w:rPr>
        <w:t>на сервере еже</w:t>
      </w:r>
      <w:r w:rsidR="002978A3">
        <w:rPr>
          <w:rFonts w:ascii="Times New Roman" w:hAnsi="Times New Roman" w:cs="Times New Roman"/>
          <w:sz w:val="24"/>
        </w:rPr>
        <w:t>недель</w:t>
      </w:r>
      <w:r>
        <w:rPr>
          <w:rFonts w:ascii="Times New Roman" w:hAnsi="Times New Roman" w:cs="Times New Roman"/>
          <w:sz w:val="24"/>
        </w:rPr>
        <w:t>но проводится сохранение резервной копии базы данных «Бухгалтерия</w:t>
      </w:r>
      <w:r w:rsidR="002978A3">
        <w:rPr>
          <w:rFonts w:ascii="Times New Roman" w:hAnsi="Times New Roman" w:cs="Times New Roman"/>
          <w:sz w:val="24"/>
        </w:rPr>
        <w:t xml:space="preserve">» </w:t>
      </w:r>
      <w:r w:rsidR="002978A3" w:rsidRPr="002978A3">
        <w:rPr>
          <w:rFonts w:ascii="Times New Roman" w:hAnsi="Times New Roman" w:cs="Times New Roman"/>
          <w:sz w:val="24"/>
        </w:rPr>
        <w:t>и</w:t>
      </w:r>
      <w:r w:rsidRPr="002978A3">
        <w:rPr>
          <w:rFonts w:ascii="Times New Roman" w:hAnsi="Times New Roman" w:cs="Times New Roman"/>
          <w:sz w:val="24"/>
        </w:rPr>
        <w:t xml:space="preserve"> «Зарплата»;</w:t>
      </w:r>
    </w:p>
    <w:p w:rsidR="008F0518" w:rsidRDefault="008F0518" w:rsidP="008F0518">
      <w:pPr>
        <w:pStyle w:val="a3"/>
        <w:numPr>
          <w:ilvl w:val="0"/>
          <w:numId w:val="11"/>
        </w:numPr>
        <w:tabs>
          <w:tab w:val="left" w:pos="851"/>
        </w:tabs>
        <w:spacing w:after="0"/>
        <w:ind w:left="0" w:firstLine="426"/>
        <w:jc w:val="both"/>
        <w:rPr>
          <w:rFonts w:ascii="Times New Roman" w:hAnsi="Times New Roman" w:cs="Times New Roman"/>
          <w:sz w:val="24"/>
        </w:rPr>
      </w:pPr>
      <w:r>
        <w:rPr>
          <w:rFonts w:ascii="Times New Roman" w:hAnsi="Times New Roman" w:cs="Times New Roman"/>
          <w:sz w:val="24"/>
        </w:rPr>
        <w:t xml:space="preserve">по итогам квартала и отчетного года после сдачи отчетности производится запись копии базы данных на внешний носитель – </w:t>
      </w:r>
      <w:r>
        <w:rPr>
          <w:rFonts w:ascii="Times New Roman" w:hAnsi="Times New Roman" w:cs="Times New Roman"/>
          <w:sz w:val="24"/>
          <w:lang w:val="en-US"/>
        </w:rPr>
        <w:t>CD</w:t>
      </w:r>
      <w:r>
        <w:rPr>
          <w:rFonts w:ascii="Times New Roman" w:hAnsi="Times New Roman" w:cs="Times New Roman"/>
          <w:sz w:val="24"/>
        </w:rPr>
        <w:t>- диск, который хранится в сейфе главного бухгалтера;</w:t>
      </w:r>
    </w:p>
    <w:p w:rsidR="008F0518" w:rsidRDefault="008F0518" w:rsidP="008F0518">
      <w:pPr>
        <w:pStyle w:val="a3"/>
        <w:numPr>
          <w:ilvl w:val="0"/>
          <w:numId w:val="11"/>
        </w:numPr>
        <w:tabs>
          <w:tab w:val="left" w:pos="851"/>
        </w:tabs>
        <w:spacing w:after="0"/>
        <w:ind w:left="0" w:firstLine="426"/>
        <w:jc w:val="both"/>
        <w:rPr>
          <w:rFonts w:ascii="Times New Roman" w:hAnsi="Times New Roman" w:cs="Times New Roman"/>
          <w:sz w:val="24"/>
        </w:rPr>
      </w:pPr>
      <w:r>
        <w:rPr>
          <w:rFonts w:ascii="Times New Roman" w:hAnsi="Times New Roman" w:cs="Times New Roman"/>
          <w:sz w:val="24"/>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8F0518" w:rsidRDefault="008F0518" w:rsidP="008F0518">
      <w:pPr>
        <w:tabs>
          <w:tab w:val="left" w:pos="851"/>
        </w:tabs>
        <w:spacing w:after="0"/>
        <w:ind w:firstLine="567"/>
        <w:jc w:val="both"/>
        <w:rPr>
          <w:rFonts w:ascii="Times New Roman" w:hAnsi="Times New Roman" w:cs="Times New Roman"/>
          <w:sz w:val="24"/>
        </w:rPr>
      </w:pPr>
      <w:r>
        <w:rPr>
          <w:rFonts w:ascii="Times New Roman" w:hAnsi="Times New Roman" w:cs="Times New Roman"/>
          <w:sz w:val="24"/>
        </w:rPr>
        <w:t>Основание: пункт 19 Инструкции к Единому плану счетов №157н, пункт 33 СГС «Концептуальные основы бухучета и отчетности».</w:t>
      </w:r>
    </w:p>
    <w:p w:rsidR="00AE2A4A" w:rsidRDefault="00AE2A4A" w:rsidP="008F0518">
      <w:pPr>
        <w:tabs>
          <w:tab w:val="left" w:pos="851"/>
        </w:tabs>
        <w:spacing w:after="0"/>
        <w:ind w:firstLine="567"/>
        <w:jc w:val="both"/>
        <w:rPr>
          <w:rFonts w:ascii="Times New Roman" w:hAnsi="Times New Roman" w:cs="Times New Roman"/>
          <w:sz w:val="24"/>
        </w:rPr>
      </w:pPr>
    </w:p>
    <w:p w:rsidR="00C81902" w:rsidRDefault="00C81902" w:rsidP="00C81902">
      <w:pPr>
        <w:pStyle w:val="a3"/>
        <w:numPr>
          <w:ilvl w:val="0"/>
          <w:numId w:val="10"/>
        </w:numPr>
        <w:tabs>
          <w:tab w:val="left" w:pos="851"/>
        </w:tabs>
        <w:spacing w:after="0"/>
        <w:ind w:left="0" w:firstLine="426"/>
        <w:jc w:val="center"/>
        <w:rPr>
          <w:rFonts w:ascii="Times New Roman" w:hAnsi="Times New Roman" w:cs="Times New Roman"/>
          <w:b/>
          <w:sz w:val="24"/>
        </w:rPr>
      </w:pPr>
      <w:r>
        <w:rPr>
          <w:rFonts w:ascii="Times New Roman" w:hAnsi="Times New Roman" w:cs="Times New Roman"/>
          <w:b/>
          <w:sz w:val="24"/>
        </w:rPr>
        <w:t>Правила документооборота</w:t>
      </w:r>
    </w:p>
    <w:p w:rsidR="00C81902" w:rsidRDefault="00C81902" w:rsidP="00C81902">
      <w:pPr>
        <w:pStyle w:val="a3"/>
        <w:tabs>
          <w:tab w:val="left" w:pos="851"/>
        </w:tabs>
        <w:spacing w:after="0"/>
        <w:ind w:left="426"/>
        <w:rPr>
          <w:rFonts w:ascii="Times New Roman" w:hAnsi="Times New Roman" w:cs="Times New Roman"/>
          <w:b/>
          <w:sz w:val="24"/>
        </w:rPr>
      </w:pPr>
    </w:p>
    <w:p w:rsidR="00C81902" w:rsidRDefault="00C81902" w:rsidP="002026B3">
      <w:pPr>
        <w:pStyle w:val="a3"/>
        <w:numPr>
          <w:ilvl w:val="0"/>
          <w:numId w:val="14"/>
        </w:numPr>
        <w:tabs>
          <w:tab w:val="left" w:pos="826"/>
        </w:tabs>
        <w:spacing w:after="0"/>
        <w:ind w:left="0" w:firstLine="567"/>
        <w:jc w:val="both"/>
        <w:rPr>
          <w:rFonts w:ascii="Times New Roman" w:hAnsi="Times New Roman" w:cs="Times New Roman"/>
          <w:sz w:val="24"/>
        </w:rPr>
      </w:pPr>
      <w:bookmarkStart w:id="2" w:name="_Hlk44584904"/>
      <w:r>
        <w:rPr>
          <w:rFonts w:ascii="Times New Roman" w:hAnsi="Times New Roman" w:cs="Times New Roman"/>
          <w:sz w:val="24"/>
        </w:rPr>
        <w:t>Порядок и сроки передачи первичных учетных документов</w:t>
      </w:r>
      <w:bookmarkEnd w:id="2"/>
      <w:r>
        <w:rPr>
          <w:rFonts w:ascii="Times New Roman" w:hAnsi="Times New Roman" w:cs="Times New Roman"/>
          <w:sz w:val="24"/>
        </w:rPr>
        <w:t xml:space="preserve"> для отражения в бухучете устанавливаются в </w:t>
      </w:r>
      <w:r w:rsidRPr="0037591C">
        <w:rPr>
          <w:rFonts w:ascii="Times New Roman" w:hAnsi="Times New Roman" w:cs="Times New Roman"/>
          <w:sz w:val="24"/>
        </w:rPr>
        <w:t>соответствии с приложением</w:t>
      </w:r>
      <w:r w:rsidR="008D5938" w:rsidRPr="0037591C">
        <w:rPr>
          <w:rFonts w:ascii="Times New Roman" w:hAnsi="Times New Roman" w:cs="Times New Roman"/>
          <w:sz w:val="24"/>
        </w:rPr>
        <w:t xml:space="preserve"> 3</w:t>
      </w:r>
      <w:r>
        <w:rPr>
          <w:rFonts w:ascii="Times New Roman" w:hAnsi="Times New Roman" w:cs="Times New Roman"/>
          <w:sz w:val="24"/>
        </w:rPr>
        <w:t xml:space="preserve"> у настоящей учетной политике.</w:t>
      </w:r>
    </w:p>
    <w:p w:rsidR="00C81902" w:rsidRDefault="00C81902" w:rsidP="00C81902">
      <w:pPr>
        <w:pStyle w:val="a3"/>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Основание: пункт 22 СГС «Концептуальные основы бухучета и отчетности», подпункт «д» пункта 9 СГС «Учетная политика, оценочные значения и ошибки».</w:t>
      </w:r>
    </w:p>
    <w:p w:rsidR="00C81902" w:rsidRDefault="00905BF5" w:rsidP="002026B3">
      <w:pPr>
        <w:pStyle w:val="a3"/>
        <w:numPr>
          <w:ilvl w:val="0"/>
          <w:numId w:val="14"/>
        </w:numPr>
        <w:tabs>
          <w:tab w:val="left" w:pos="840"/>
        </w:tabs>
        <w:spacing w:after="0"/>
        <w:ind w:left="0" w:firstLine="567"/>
        <w:jc w:val="both"/>
        <w:rPr>
          <w:rFonts w:ascii="Times New Roman" w:hAnsi="Times New Roman" w:cs="Times New Roman"/>
          <w:sz w:val="24"/>
        </w:rPr>
      </w:pPr>
      <w:r>
        <w:rPr>
          <w:rFonts w:ascii="Times New Roman" w:hAnsi="Times New Roman" w:cs="Times New Roman"/>
          <w:sz w:val="24"/>
        </w:rPr>
        <w:t xml:space="preserve">Право подписи учетных документов предоставлено должностным лицам, перечисленным в </w:t>
      </w:r>
      <w:r w:rsidRPr="0037591C">
        <w:rPr>
          <w:rFonts w:ascii="Times New Roman" w:hAnsi="Times New Roman" w:cs="Times New Roman"/>
          <w:sz w:val="24"/>
        </w:rPr>
        <w:t>приложении</w:t>
      </w:r>
      <w:r w:rsidR="006100D5">
        <w:rPr>
          <w:rFonts w:ascii="Times New Roman" w:hAnsi="Times New Roman" w:cs="Times New Roman"/>
          <w:sz w:val="24"/>
        </w:rPr>
        <w:t xml:space="preserve"> №</w:t>
      </w:r>
      <w:r w:rsidRPr="0037591C">
        <w:rPr>
          <w:rFonts w:ascii="Times New Roman" w:hAnsi="Times New Roman" w:cs="Times New Roman"/>
          <w:sz w:val="24"/>
        </w:rPr>
        <w:t xml:space="preserve"> </w:t>
      </w:r>
      <w:r w:rsidR="008D5938" w:rsidRPr="0037591C">
        <w:rPr>
          <w:rFonts w:ascii="Times New Roman" w:hAnsi="Times New Roman" w:cs="Times New Roman"/>
          <w:sz w:val="24"/>
        </w:rPr>
        <w:t>4.</w:t>
      </w:r>
    </w:p>
    <w:p w:rsidR="00905BF5" w:rsidRDefault="00905BF5" w:rsidP="00905BF5">
      <w:pPr>
        <w:pStyle w:val="a3"/>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Основание: пункт 11 Инструкции к Единому плану счетов №157н.</w:t>
      </w:r>
    </w:p>
    <w:p w:rsidR="002E637A" w:rsidRDefault="00982381" w:rsidP="00CB57F0">
      <w:pPr>
        <w:pStyle w:val="a3"/>
        <w:numPr>
          <w:ilvl w:val="0"/>
          <w:numId w:val="14"/>
        </w:numPr>
        <w:tabs>
          <w:tab w:val="left" w:pos="851"/>
        </w:tabs>
        <w:spacing w:after="0"/>
        <w:ind w:left="0" w:firstLine="567"/>
        <w:jc w:val="both"/>
        <w:rPr>
          <w:rFonts w:ascii="Times New Roman" w:hAnsi="Times New Roman" w:cs="Times New Roman"/>
          <w:sz w:val="24"/>
        </w:rPr>
      </w:pPr>
      <w:r w:rsidRPr="002E637A">
        <w:rPr>
          <w:rFonts w:ascii="Times New Roman" w:hAnsi="Times New Roman" w:cs="Times New Roman"/>
          <w:sz w:val="24"/>
        </w:rPr>
        <w:t>При ведении хозяйственных операций учреждение использует унифицированные формы первичных документов</w:t>
      </w:r>
      <w:r w:rsidR="00CB57F0" w:rsidRPr="002E637A">
        <w:rPr>
          <w:rFonts w:ascii="Times New Roman" w:hAnsi="Times New Roman" w:cs="Times New Roman"/>
          <w:sz w:val="24"/>
        </w:rPr>
        <w:t xml:space="preserve">, перечисленные в приложении 1 к приказу №52н. </w:t>
      </w:r>
    </w:p>
    <w:p w:rsidR="00CB57F0" w:rsidRPr="002E637A" w:rsidRDefault="00CB57F0" w:rsidP="002E637A">
      <w:pPr>
        <w:pStyle w:val="a3"/>
        <w:tabs>
          <w:tab w:val="left" w:pos="851"/>
        </w:tabs>
        <w:spacing w:after="0"/>
        <w:ind w:left="567"/>
        <w:jc w:val="both"/>
        <w:rPr>
          <w:rFonts w:ascii="Times New Roman" w:hAnsi="Times New Roman" w:cs="Times New Roman"/>
          <w:sz w:val="24"/>
        </w:rPr>
      </w:pPr>
      <w:r w:rsidRPr="002E637A">
        <w:rPr>
          <w:rFonts w:ascii="Times New Roman" w:hAnsi="Times New Roman" w:cs="Times New Roman"/>
          <w:sz w:val="24"/>
        </w:rPr>
        <w:t>Основание: пункт 11 Инструкции к Единому плану счетов №157н, подпункт «г» пункта 9 СГС «Учетная политика, оценочные значения и ошибки».</w:t>
      </w:r>
    </w:p>
    <w:p w:rsidR="00AA0B1C" w:rsidRDefault="00AA0B1C" w:rsidP="002026B3">
      <w:pPr>
        <w:pStyle w:val="a3"/>
        <w:numPr>
          <w:ilvl w:val="0"/>
          <w:numId w:val="14"/>
        </w:numPr>
        <w:tabs>
          <w:tab w:val="left" w:pos="840"/>
        </w:tabs>
        <w:spacing w:after="0"/>
        <w:ind w:left="0" w:firstLine="567"/>
        <w:jc w:val="both"/>
        <w:rPr>
          <w:rFonts w:ascii="Times New Roman" w:hAnsi="Times New Roman" w:cs="Times New Roman"/>
          <w:sz w:val="24"/>
        </w:rPr>
      </w:pPr>
      <w:r>
        <w:rPr>
          <w:rFonts w:ascii="Times New Roman" w:hAnsi="Times New Roman" w:cs="Times New Roman"/>
          <w:sz w:val="24"/>
        </w:rPr>
        <w:t>Формирование электронных регистров бухучета осуществляется в следующем порядке</w:t>
      </w:r>
      <w:r w:rsidR="00930ED5">
        <w:rPr>
          <w:rFonts w:ascii="Times New Roman" w:hAnsi="Times New Roman" w:cs="Times New Roman"/>
          <w:sz w:val="24"/>
        </w:rPr>
        <w:t>:</w:t>
      </w:r>
    </w:p>
    <w:p w:rsidR="00930ED5" w:rsidRDefault="00930ED5" w:rsidP="00930ED5">
      <w:pPr>
        <w:pStyle w:val="a3"/>
        <w:numPr>
          <w:ilvl w:val="0"/>
          <w:numId w:val="13"/>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lastRenderedPageBreak/>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930ED5" w:rsidRDefault="00930ED5" w:rsidP="00930ED5">
      <w:pPr>
        <w:pStyle w:val="a3"/>
        <w:numPr>
          <w:ilvl w:val="0"/>
          <w:numId w:val="13"/>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журнал регистрации приходных и расходных ордеров составляется ежемесячно, в последний рабочий день месяца;</w:t>
      </w:r>
    </w:p>
    <w:p w:rsidR="00930ED5" w:rsidRDefault="00930ED5" w:rsidP="00930ED5">
      <w:pPr>
        <w:pStyle w:val="a3"/>
        <w:numPr>
          <w:ilvl w:val="0"/>
          <w:numId w:val="13"/>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инвентарная карточка учета основных средств оформляется при принятии объекта к учету, по мере внесения изменений (донных о переоценке, модернизации, реконструкции, консервации и т.д.) и при выбытии. При отсутствии указанных событий – ежегодно, на последний рабочий день года, со сведениями о начисленной амортизации;</w:t>
      </w:r>
    </w:p>
    <w:p w:rsidR="00930ED5" w:rsidRDefault="00930ED5" w:rsidP="00930ED5">
      <w:pPr>
        <w:pStyle w:val="a3"/>
        <w:numPr>
          <w:ilvl w:val="0"/>
          <w:numId w:val="13"/>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т.д.) и при выбытии;</w:t>
      </w:r>
    </w:p>
    <w:p w:rsidR="00930ED5" w:rsidRDefault="00930ED5" w:rsidP="00930ED5">
      <w:pPr>
        <w:pStyle w:val="a3"/>
        <w:numPr>
          <w:ilvl w:val="0"/>
          <w:numId w:val="13"/>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опись инвентарных карточек по учету основных средств, инвентарный список основных средств, реестр карточек заполняется ежегодно, в последний день года;</w:t>
      </w:r>
    </w:p>
    <w:p w:rsidR="00930ED5" w:rsidRDefault="00930ED5" w:rsidP="00930ED5">
      <w:pPr>
        <w:pStyle w:val="a3"/>
        <w:numPr>
          <w:ilvl w:val="0"/>
          <w:numId w:val="13"/>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книга учета бланков строгой отчетности, книга аналитического учета депонированной зарплаты и стипендии заполняется ежемесячно, в последний день месяца;</w:t>
      </w:r>
    </w:p>
    <w:p w:rsidR="00930ED5" w:rsidRDefault="00930ED5" w:rsidP="00930ED5">
      <w:pPr>
        <w:pStyle w:val="a3"/>
        <w:numPr>
          <w:ilvl w:val="0"/>
          <w:numId w:val="13"/>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журналы операций, главная книга заполняются ежемесячно;</w:t>
      </w:r>
    </w:p>
    <w:p w:rsidR="00930ED5" w:rsidRDefault="00930ED5" w:rsidP="00930ED5">
      <w:pPr>
        <w:pStyle w:val="a3"/>
        <w:numPr>
          <w:ilvl w:val="0"/>
          <w:numId w:val="13"/>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другие реестры, не указанные выше, заполняются по мере необходимости, если иное не предусмотрено законодательством РФ.</w:t>
      </w:r>
    </w:p>
    <w:p w:rsidR="00930ED5" w:rsidRDefault="00930ED5" w:rsidP="00930ED5">
      <w:pPr>
        <w:pStyle w:val="a3"/>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Основание: пункт 11 Инструкции к Единому плану счетов № 157н.</w:t>
      </w:r>
    </w:p>
    <w:p w:rsidR="003D69C4" w:rsidRDefault="003D69C4" w:rsidP="002026B3">
      <w:pPr>
        <w:pStyle w:val="a3"/>
        <w:numPr>
          <w:ilvl w:val="0"/>
          <w:numId w:val="14"/>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3D69C4" w:rsidRDefault="003D69C4" w:rsidP="003D69C4">
      <w:pPr>
        <w:pStyle w:val="a3"/>
        <w:numPr>
          <w:ilvl w:val="0"/>
          <w:numId w:val="12"/>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КБК 1.302.11.000 «Расчеты по заработной плате» и КБК 1.302.13.000 «Расчеты по начислениям на выплаты по оплате труда»;</w:t>
      </w:r>
    </w:p>
    <w:p w:rsidR="003D69C4" w:rsidRDefault="003D69C4" w:rsidP="002432BE">
      <w:pPr>
        <w:pStyle w:val="a3"/>
        <w:numPr>
          <w:ilvl w:val="0"/>
          <w:numId w:val="12"/>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КБК 1.302.12.000 «</w:t>
      </w:r>
      <w:r w:rsidR="002432BE" w:rsidRPr="002432BE">
        <w:rPr>
          <w:rFonts w:ascii="Times New Roman" w:hAnsi="Times New Roman" w:cs="Times New Roman"/>
          <w:sz w:val="24"/>
        </w:rPr>
        <w:t>Расчеты по прочим несоциальным выплатам персоналу в денежной форме</w:t>
      </w:r>
      <w:r>
        <w:rPr>
          <w:rFonts w:ascii="Times New Roman" w:hAnsi="Times New Roman" w:cs="Times New Roman"/>
          <w:sz w:val="24"/>
        </w:rPr>
        <w:t>»;</w:t>
      </w:r>
    </w:p>
    <w:p w:rsidR="003D69C4" w:rsidRDefault="003D69C4" w:rsidP="002026B3">
      <w:pPr>
        <w:pStyle w:val="a3"/>
        <w:numPr>
          <w:ilvl w:val="0"/>
          <w:numId w:val="12"/>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КБК 1.302.96.000 «</w:t>
      </w:r>
      <w:r w:rsidR="002026B3" w:rsidRPr="002026B3">
        <w:rPr>
          <w:rFonts w:ascii="Times New Roman" w:hAnsi="Times New Roman" w:cs="Times New Roman"/>
          <w:sz w:val="24"/>
        </w:rPr>
        <w:t>Расчеты по иным выплатам текущего характера физическим лицам</w:t>
      </w:r>
      <w:r>
        <w:rPr>
          <w:rFonts w:ascii="Times New Roman" w:hAnsi="Times New Roman" w:cs="Times New Roman"/>
          <w:sz w:val="24"/>
        </w:rPr>
        <w:t>».</w:t>
      </w:r>
    </w:p>
    <w:p w:rsidR="00E803A3" w:rsidRPr="00E803A3" w:rsidRDefault="003D69C4" w:rsidP="00E803A3">
      <w:pPr>
        <w:pStyle w:val="a3"/>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Основание: пункт 257 Инструкции к Единому плану счетов №157н.</w:t>
      </w:r>
    </w:p>
    <w:p w:rsidR="005F3FD6" w:rsidRDefault="005F3FD6" w:rsidP="005F3FD6">
      <w:pPr>
        <w:pStyle w:val="a3"/>
        <w:numPr>
          <w:ilvl w:val="0"/>
          <w:numId w:val="14"/>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 xml:space="preserve">Журналам операций присваиваются номера </w:t>
      </w:r>
      <w:r w:rsidRPr="0037591C">
        <w:rPr>
          <w:rFonts w:ascii="Times New Roman" w:hAnsi="Times New Roman" w:cs="Times New Roman"/>
          <w:sz w:val="24"/>
        </w:rPr>
        <w:t xml:space="preserve">согласно приложению </w:t>
      </w:r>
      <w:r w:rsidR="008D5938" w:rsidRPr="0037591C">
        <w:rPr>
          <w:rFonts w:ascii="Times New Roman" w:hAnsi="Times New Roman" w:cs="Times New Roman"/>
          <w:sz w:val="24"/>
        </w:rPr>
        <w:t>№ 5</w:t>
      </w:r>
      <w:r w:rsidRPr="0037591C">
        <w:rPr>
          <w:rFonts w:ascii="Times New Roman" w:hAnsi="Times New Roman" w:cs="Times New Roman"/>
          <w:sz w:val="24"/>
        </w:rPr>
        <w:t>.</w:t>
      </w:r>
      <w:r>
        <w:rPr>
          <w:rFonts w:ascii="Times New Roman" w:hAnsi="Times New Roman" w:cs="Times New Roman"/>
          <w:sz w:val="24"/>
        </w:rPr>
        <w:t xml:space="preserve"> Журналы операций подписываются главным бухгалтером и бухгалтером, составившим журнал операций.</w:t>
      </w:r>
      <w:r w:rsidR="00B16A4C">
        <w:rPr>
          <w:rFonts w:ascii="Times New Roman" w:hAnsi="Times New Roman" w:cs="Times New Roman"/>
          <w:sz w:val="24"/>
        </w:rPr>
        <w:t xml:space="preserve"> На основании данных журналов операций ежемесячно составляются главные книги.</w:t>
      </w:r>
    </w:p>
    <w:p w:rsidR="005F3FD6" w:rsidRDefault="005F3FD6" w:rsidP="005F3FD6">
      <w:pPr>
        <w:pStyle w:val="a3"/>
        <w:numPr>
          <w:ilvl w:val="0"/>
          <w:numId w:val="14"/>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w:t>
      </w:r>
      <w:r w:rsidR="00EF1850">
        <w:rPr>
          <w:rFonts w:ascii="Times New Roman" w:hAnsi="Times New Roman" w:cs="Times New Roman"/>
          <w:sz w:val="24"/>
        </w:rPr>
        <w:t xml:space="preserve"> и заверен собственноручной подписью. Список сотрудников, имеющих право подписи электронных документов и регистров бухгалтерского учета, утверждается отдельным приказом.</w:t>
      </w:r>
    </w:p>
    <w:p w:rsidR="00EF1850" w:rsidRDefault="00EF1850" w:rsidP="00EF1850">
      <w:pPr>
        <w:pStyle w:val="a3"/>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Основание: часть 5 статьи 9 Закона от 06.12.2011 №402-ФЗ, пункт 11 Инструкции к Единому плану счетов №157н, пункт 32 СГС «Концептуальные основы бухучета и отчетности», Методические указания, утвержденные приказом Минфина от 30.03.2015 №52н, статья 2 Закона от 06.04.2011 №63-ФЗ.</w:t>
      </w:r>
    </w:p>
    <w:p w:rsidR="00EF1850" w:rsidRDefault="00B21FA0" w:rsidP="00EF1850">
      <w:pPr>
        <w:pStyle w:val="a3"/>
        <w:numPr>
          <w:ilvl w:val="0"/>
          <w:numId w:val="14"/>
        </w:numPr>
        <w:tabs>
          <w:tab w:val="left" w:pos="840"/>
        </w:tabs>
        <w:spacing w:after="0"/>
        <w:ind w:left="0" w:firstLine="567"/>
        <w:jc w:val="both"/>
        <w:rPr>
          <w:rFonts w:ascii="Times New Roman" w:hAnsi="Times New Roman" w:cs="Times New Roman"/>
          <w:sz w:val="24"/>
        </w:rPr>
      </w:pPr>
      <w:r>
        <w:rPr>
          <w:rFonts w:ascii="Times New Roman" w:hAnsi="Times New Roman" w:cs="Times New Roman"/>
          <w:sz w:val="24"/>
        </w:rPr>
        <w:t>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w:t>
      </w:r>
    </w:p>
    <w:p w:rsidR="00B21FA0" w:rsidRDefault="00B21FA0" w:rsidP="00B21FA0">
      <w:pPr>
        <w:pStyle w:val="a3"/>
        <w:tabs>
          <w:tab w:val="left" w:pos="840"/>
        </w:tabs>
        <w:spacing w:after="0"/>
        <w:ind w:left="0" w:firstLine="567"/>
        <w:jc w:val="both"/>
        <w:rPr>
          <w:rFonts w:ascii="Times New Roman" w:hAnsi="Times New Roman" w:cs="Times New Roman"/>
          <w:sz w:val="24"/>
        </w:rPr>
      </w:pPr>
      <w:r>
        <w:rPr>
          <w:rFonts w:ascii="Times New Roman" w:hAnsi="Times New Roman" w:cs="Times New Roman"/>
          <w:sz w:val="24"/>
        </w:rPr>
        <w:lastRenderedPageBreak/>
        <w:t>Основание: пункт 33 СГС «Концептуальные основы бухучета и отчетности», пункт 14 Инструкции к Единому плану счетов №157н.</w:t>
      </w:r>
    </w:p>
    <w:p w:rsidR="00EE3B57" w:rsidRDefault="00EE3B57" w:rsidP="00CD274E">
      <w:pPr>
        <w:pStyle w:val="a3"/>
        <w:numPr>
          <w:ilvl w:val="0"/>
          <w:numId w:val="14"/>
        </w:numPr>
        <w:tabs>
          <w:tab w:val="left" w:pos="980"/>
        </w:tabs>
        <w:spacing w:after="0"/>
        <w:jc w:val="both"/>
        <w:rPr>
          <w:rFonts w:ascii="Times New Roman" w:hAnsi="Times New Roman" w:cs="Times New Roman"/>
          <w:sz w:val="24"/>
        </w:rPr>
      </w:pPr>
      <w:r>
        <w:rPr>
          <w:rFonts w:ascii="Times New Roman" w:hAnsi="Times New Roman" w:cs="Times New Roman"/>
          <w:sz w:val="24"/>
        </w:rPr>
        <w:t>В деятельности учреждения используются следующие бланки строгой отчетности:</w:t>
      </w:r>
    </w:p>
    <w:p w:rsidR="00EE3B57" w:rsidRDefault="00CD274E" w:rsidP="00CD274E">
      <w:pPr>
        <w:tabs>
          <w:tab w:val="left" w:pos="980"/>
        </w:tabs>
        <w:spacing w:after="0"/>
        <w:jc w:val="both"/>
        <w:rPr>
          <w:rFonts w:ascii="Times New Roman" w:hAnsi="Times New Roman" w:cs="Times New Roman"/>
          <w:sz w:val="24"/>
        </w:rPr>
      </w:pPr>
      <w:r>
        <w:rPr>
          <w:rFonts w:ascii="Times New Roman" w:hAnsi="Times New Roman" w:cs="Times New Roman"/>
          <w:sz w:val="24"/>
        </w:rPr>
        <w:t>- бланки трудовых книжек и вкладышей к ним;</w:t>
      </w:r>
    </w:p>
    <w:p w:rsidR="00CD274E" w:rsidRPr="00CD274E" w:rsidRDefault="00CD274E" w:rsidP="00CD274E">
      <w:pPr>
        <w:tabs>
          <w:tab w:val="left" w:pos="980"/>
        </w:tabs>
        <w:spacing w:after="0"/>
        <w:jc w:val="both"/>
        <w:rPr>
          <w:rFonts w:ascii="Times New Roman" w:hAnsi="Times New Roman" w:cs="Times New Roman"/>
          <w:sz w:val="24"/>
        </w:rPr>
      </w:pPr>
      <w:r>
        <w:rPr>
          <w:rFonts w:ascii="Times New Roman" w:hAnsi="Times New Roman" w:cs="Times New Roman"/>
          <w:sz w:val="24"/>
        </w:rPr>
        <w:t>- бланки больничных листов.</w:t>
      </w:r>
    </w:p>
    <w:p w:rsidR="00EE3B57" w:rsidRDefault="00EE3B57" w:rsidP="00EE3B57">
      <w:pPr>
        <w:tabs>
          <w:tab w:val="left" w:pos="980"/>
        </w:tabs>
        <w:spacing w:after="0"/>
        <w:ind w:firstLine="567"/>
        <w:jc w:val="both"/>
        <w:rPr>
          <w:rFonts w:ascii="Times New Roman" w:hAnsi="Times New Roman" w:cs="Times New Roman"/>
          <w:sz w:val="24"/>
        </w:rPr>
      </w:pPr>
      <w:r>
        <w:rPr>
          <w:rFonts w:ascii="Times New Roman" w:hAnsi="Times New Roman" w:cs="Times New Roman"/>
          <w:sz w:val="24"/>
        </w:rPr>
        <w:t>Учет бланков ведется по стоимости</w:t>
      </w:r>
      <w:r w:rsidR="00CD274E">
        <w:rPr>
          <w:rFonts w:ascii="Times New Roman" w:hAnsi="Times New Roman" w:cs="Times New Roman"/>
          <w:sz w:val="24"/>
        </w:rPr>
        <w:t>: один бланк, один рубль.</w:t>
      </w:r>
    </w:p>
    <w:p w:rsidR="00EE3B57" w:rsidRDefault="00EE3B57" w:rsidP="00EE3B57">
      <w:pPr>
        <w:tabs>
          <w:tab w:val="left" w:pos="980"/>
        </w:tabs>
        <w:spacing w:after="0"/>
        <w:ind w:firstLine="567"/>
        <w:jc w:val="both"/>
        <w:rPr>
          <w:rFonts w:ascii="Times New Roman" w:hAnsi="Times New Roman" w:cs="Times New Roman"/>
          <w:sz w:val="24"/>
        </w:rPr>
      </w:pPr>
      <w:r>
        <w:rPr>
          <w:rFonts w:ascii="Times New Roman" w:hAnsi="Times New Roman" w:cs="Times New Roman"/>
          <w:sz w:val="24"/>
        </w:rPr>
        <w:t>Основание: пункт 337 Инструкции к Единому плану счетов №157н.</w:t>
      </w:r>
    </w:p>
    <w:p w:rsidR="00B16A4C" w:rsidRPr="0037591C" w:rsidRDefault="00B16A4C" w:rsidP="00CD274E">
      <w:pPr>
        <w:pStyle w:val="a3"/>
        <w:numPr>
          <w:ilvl w:val="0"/>
          <w:numId w:val="18"/>
        </w:numPr>
        <w:tabs>
          <w:tab w:val="left" w:pos="993"/>
        </w:tabs>
        <w:spacing w:after="0"/>
        <w:ind w:hanging="437"/>
        <w:jc w:val="both"/>
        <w:rPr>
          <w:rFonts w:ascii="Times New Roman" w:hAnsi="Times New Roman" w:cs="Times New Roman"/>
          <w:sz w:val="24"/>
        </w:rPr>
      </w:pPr>
      <w:bookmarkStart w:id="3" w:name="_Hlk44587280"/>
      <w:r w:rsidRPr="0037591C">
        <w:rPr>
          <w:rFonts w:ascii="Times New Roman" w:hAnsi="Times New Roman" w:cs="Times New Roman"/>
          <w:sz w:val="24"/>
        </w:rPr>
        <w:t>Перечень должностей сотрудников, ответственных за учет, хранение и выдачу бланков строгой отчетности</w:t>
      </w:r>
      <w:bookmarkEnd w:id="3"/>
      <w:r w:rsidRPr="0037591C">
        <w:rPr>
          <w:rFonts w:ascii="Times New Roman" w:hAnsi="Times New Roman" w:cs="Times New Roman"/>
          <w:sz w:val="24"/>
        </w:rPr>
        <w:t>, приведен в приложении</w:t>
      </w:r>
      <w:r w:rsidR="008D5938" w:rsidRPr="0037591C">
        <w:rPr>
          <w:rFonts w:ascii="Times New Roman" w:hAnsi="Times New Roman" w:cs="Times New Roman"/>
          <w:sz w:val="24"/>
        </w:rPr>
        <w:t xml:space="preserve"> №</w:t>
      </w:r>
      <w:r w:rsidR="00D0581A" w:rsidRPr="0037591C">
        <w:rPr>
          <w:rFonts w:ascii="Times New Roman" w:hAnsi="Times New Roman" w:cs="Times New Roman"/>
          <w:sz w:val="24"/>
        </w:rPr>
        <w:t>6</w:t>
      </w:r>
      <w:r w:rsidR="008D5938" w:rsidRPr="0037591C">
        <w:rPr>
          <w:rFonts w:ascii="Times New Roman" w:hAnsi="Times New Roman" w:cs="Times New Roman"/>
          <w:sz w:val="24"/>
        </w:rPr>
        <w:t>.</w:t>
      </w:r>
      <w:r w:rsidRPr="0037591C">
        <w:rPr>
          <w:rFonts w:ascii="Times New Roman" w:hAnsi="Times New Roman" w:cs="Times New Roman"/>
          <w:sz w:val="24"/>
        </w:rPr>
        <w:t xml:space="preserve"> </w:t>
      </w:r>
    </w:p>
    <w:p w:rsidR="00B16A4C" w:rsidRDefault="00B16A4C" w:rsidP="00B16A4C">
      <w:pPr>
        <w:pStyle w:val="a3"/>
        <w:numPr>
          <w:ilvl w:val="0"/>
          <w:numId w:val="18"/>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Особенности применения первичных учетных документов:</w:t>
      </w:r>
    </w:p>
    <w:p w:rsidR="00B16A4C" w:rsidRDefault="00B16A4C" w:rsidP="00B16A4C">
      <w:pPr>
        <w:pStyle w:val="a3"/>
        <w:numPr>
          <w:ilvl w:val="1"/>
          <w:numId w:val="18"/>
        </w:numPr>
        <w:tabs>
          <w:tab w:val="left" w:pos="1134"/>
        </w:tabs>
        <w:spacing w:after="0"/>
        <w:ind w:left="0" w:firstLine="567"/>
        <w:jc w:val="both"/>
        <w:rPr>
          <w:rFonts w:ascii="Times New Roman" w:hAnsi="Times New Roman" w:cs="Times New Roman"/>
          <w:sz w:val="24"/>
        </w:rPr>
      </w:pPr>
      <w:r>
        <w:rPr>
          <w:rFonts w:ascii="Times New Roman" w:hAnsi="Times New Roman" w:cs="Times New Roman"/>
          <w:sz w:val="24"/>
        </w:rPr>
        <w:t xml:space="preserve"> При приобретении и реализации нефинансовых активов составляется Акт о приеме-передаче объектов нефинансовых активов (ф.0504101).</w:t>
      </w:r>
    </w:p>
    <w:p w:rsidR="00B16A4C" w:rsidRDefault="00B16A4C" w:rsidP="00B16A4C">
      <w:pPr>
        <w:pStyle w:val="a3"/>
        <w:numPr>
          <w:ilvl w:val="1"/>
          <w:numId w:val="18"/>
        </w:numPr>
        <w:tabs>
          <w:tab w:val="left" w:pos="1134"/>
        </w:tabs>
        <w:spacing w:after="0"/>
        <w:ind w:left="0" w:firstLine="567"/>
        <w:jc w:val="both"/>
        <w:rPr>
          <w:rFonts w:ascii="Times New Roman" w:hAnsi="Times New Roman" w:cs="Times New Roman"/>
          <w:sz w:val="24"/>
        </w:rPr>
      </w:pPr>
      <w:r>
        <w:rPr>
          <w:rFonts w:ascii="Times New Roman" w:hAnsi="Times New Roman" w:cs="Times New Roman"/>
          <w:sz w:val="24"/>
        </w:rPr>
        <w:t>При ремонте нового оборудования, неисправность которого была выявлена при монтаже, составляется акт о выявленных дефектах оборудования по форме № ОС-16 (ф.0306008).</w:t>
      </w:r>
    </w:p>
    <w:p w:rsidR="007A1785" w:rsidRDefault="00B16A4C" w:rsidP="007A1785">
      <w:pPr>
        <w:pStyle w:val="a3"/>
        <w:numPr>
          <w:ilvl w:val="1"/>
          <w:numId w:val="18"/>
        </w:numPr>
        <w:tabs>
          <w:tab w:val="left" w:pos="1134"/>
        </w:tabs>
        <w:spacing w:after="0"/>
        <w:ind w:left="0" w:firstLine="567"/>
        <w:jc w:val="both"/>
        <w:rPr>
          <w:rFonts w:ascii="Times New Roman" w:hAnsi="Times New Roman" w:cs="Times New Roman"/>
          <w:sz w:val="24"/>
        </w:rPr>
      </w:pPr>
      <w:r>
        <w:rPr>
          <w:rFonts w:ascii="Times New Roman" w:hAnsi="Times New Roman" w:cs="Times New Roman"/>
          <w:sz w:val="24"/>
        </w:rPr>
        <w:t>В табеле учета использования рабочего времени (ф.0504421) регистрируются случаи отклонений от нормального использования рабочего времени, установленного правилами внутреннего распорядка.</w:t>
      </w:r>
    </w:p>
    <w:p w:rsidR="007A1785" w:rsidRDefault="007A1785" w:rsidP="007A1785">
      <w:pPr>
        <w:pStyle w:val="a3"/>
        <w:tabs>
          <w:tab w:val="left" w:pos="1134"/>
        </w:tabs>
        <w:spacing w:after="0"/>
        <w:ind w:left="0" w:firstLine="567"/>
        <w:jc w:val="both"/>
        <w:rPr>
          <w:rFonts w:ascii="Times New Roman" w:hAnsi="Times New Roman" w:cs="Times New Roman"/>
          <w:sz w:val="24"/>
        </w:rPr>
      </w:pPr>
      <w:r>
        <w:rPr>
          <w:rFonts w:ascii="Times New Roman" w:hAnsi="Times New Roman" w:cs="Times New Roman"/>
          <w:sz w:val="24"/>
        </w:rPr>
        <w:t xml:space="preserve">Расширено применение буквенного </w:t>
      </w:r>
      <w:r w:rsidRPr="008D5938">
        <w:rPr>
          <w:rFonts w:ascii="Times New Roman" w:hAnsi="Times New Roman" w:cs="Times New Roman"/>
          <w:sz w:val="24"/>
        </w:rPr>
        <w:t>кода «Г»</w:t>
      </w:r>
      <w:r>
        <w:rPr>
          <w:rFonts w:ascii="Times New Roman" w:hAnsi="Times New Roman" w:cs="Times New Roman"/>
          <w:sz w:val="24"/>
        </w:rPr>
        <w:t xml:space="preserve"> - Выполнение государственных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E803A3" w:rsidRDefault="00E803A3" w:rsidP="00E803A3">
      <w:pPr>
        <w:pStyle w:val="a3"/>
        <w:numPr>
          <w:ilvl w:val="0"/>
          <w:numId w:val="18"/>
        </w:numPr>
        <w:tabs>
          <w:tab w:val="left" w:pos="567"/>
        </w:tabs>
        <w:spacing w:after="0"/>
        <w:ind w:left="0" w:firstLine="567"/>
        <w:jc w:val="both"/>
        <w:rPr>
          <w:rFonts w:ascii="Times New Roman" w:hAnsi="Times New Roman" w:cs="Times New Roman"/>
          <w:sz w:val="24"/>
        </w:rPr>
      </w:pPr>
      <w:r>
        <w:rPr>
          <w:rFonts w:ascii="Times New Roman" w:hAnsi="Times New Roman" w:cs="Times New Roman"/>
          <w:sz w:val="24"/>
        </w:rPr>
        <w:t>Лицо, на которое возложено ведение бухгалтерского учета, не несет ответственность за соответствие составленных другими лицами первичных учетных документов совершившимся фактам хозяйственной жизни.</w:t>
      </w:r>
    </w:p>
    <w:p w:rsidR="00E803A3" w:rsidRDefault="00E803A3" w:rsidP="00E803A3">
      <w:pPr>
        <w:pStyle w:val="a3"/>
        <w:numPr>
          <w:ilvl w:val="0"/>
          <w:numId w:val="18"/>
        </w:numPr>
        <w:tabs>
          <w:tab w:val="left" w:pos="567"/>
        </w:tabs>
        <w:spacing w:after="0"/>
        <w:ind w:left="0" w:firstLine="567"/>
        <w:jc w:val="both"/>
        <w:rPr>
          <w:rFonts w:ascii="Times New Roman" w:hAnsi="Times New Roman" w:cs="Times New Roman"/>
          <w:sz w:val="24"/>
        </w:rPr>
      </w:pPr>
      <w:r>
        <w:rPr>
          <w:rFonts w:ascii="Times New Roman" w:hAnsi="Times New Roman" w:cs="Times New Roman"/>
          <w:sz w:val="24"/>
        </w:rPr>
        <w:t>При разногласиях между руководителем и главным бухгалтером данные, содержащие в первичном учетном документе, принимаются к учету на основании письменного распоряжения руководителя учреждения. Объект бухгалтерского (бюджетного) учета отражается в бухгалтерской отчетности так же на основании письменного распоряжения руководителя учреждения.</w:t>
      </w:r>
    </w:p>
    <w:p w:rsidR="00CD274E" w:rsidRDefault="00CD274E" w:rsidP="007A1785">
      <w:pPr>
        <w:pStyle w:val="a3"/>
        <w:tabs>
          <w:tab w:val="left" w:pos="1134"/>
        </w:tabs>
        <w:spacing w:after="0"/>
        <w:ind w:left="0" w:firstLine="567"/>
        <w:jc w:val="both"/>
        <w:rPr>
          <w:rFonts w:ascii="Times New Roman" w:hAnsi="Times New Roman" w:cs="Times New Roman"/>
          <w:sz w:val="24"/>
        </w:rPr>
      </w:pPr>
    </w:p>
    <w:p w:rsidR="007A1785" w:rsidRPr="004C2745" w:rsidRDefault="004C2745" w:rsidP="004C2745">
      <w:pPr>
        <w:pStyle w:val="a3"/>
        <w:numPr>
          <w:ilvl w:val="0"/>
          <w:numId w:val="10"/>
        </w:numPr>
        <w:tabs>
          <w:tab w:val="left" w:pos="993"/>
        </w:tabs>
        <w:spacing w:after="0"/>
        <w:ind w:left="0" w:firstLine="567"/>
        <w:jc w:val="center"/>
        <w:rPr>
          <w:rFonts w:ascii="Times New Roman" w:hAnsi="Times New Roman" w:cs="Times New Roman"/>
          <w:b/>
          <w:sz w:val="24"/>
          <w:lang w:val="en-US"/>
        </w:rPr>
      </w:pPr>
      <w:r>
        <w:rPr>
          <w:rFonts w:ascii="Times New Roman" w:hAnsi="Times New Roman" w:cs="Times New Roman"/>
          <w:b/>
          <w:sz w:val="24"/>
        </w:rPr>
        <w:t>План счетов</w:t>
      </w:r>
    </w:p>
    <w:p w:rsidR="004C2745" w:rsidRDefault="004C2745" w:rsidP="004C2745">
      <w:pPr>
        <w:pStyle w:val="a3"/>
        <w:tabs>
          <w:tab w:val="left" w:pos="993"/>
        </w:tabs>
        <w:spacing w:after="0"/>
        <w:ind w:left="567"/>
        <w:rPr>
          <w:rFonts w:ascii="Times New Roman" w:hAnsi="Times New Roman" w:cs="Times New Roman"/>
          <w:sz w:val="24"/>
        </w:rPr>
      </w:pPr>
    </w:p>
    <w:p w:rsidR="004C2745" w:rsidRDefault="00751A41" w:rsidP="00751A41">
      <w:pPr>
        <w:pStyle w:val="a3"/>
        <w:numPr>
          <w:ilvl w:val="0"/>
          <w:numId w:val="19"/>
        </w:numPr>
        <w:tabs>
          <w:tab w:val="left" w:pos="840"/>
        </w:tabs>
        <w:spacing w:after="0"/>
        <w:ind w:left="0" w:firstLine="567"/>
        <w:jc w:val="both"/>
        <w:rPr>
          <w:rFonts w:ascii="Times New Roman" w:hAnsi="Times New Roman" w:cs="Times New Roman"/>
          <w:sz w:val="24"/>
        </w:rPr>
      </w:pPr>
      <w:r>
        <w:rPr>
          <w:rFonts w:ascii="Times New Roman" w:hAnsi="Times New Roman" w:cs="Times New Roman"/>
          <w:sz w:val="24"/>
        </w:rPr>
        <w:t xml:space="preserve">Бюджетный учет ведется с использованием Рабочего плана </w:t>
      </w:r>
      <w:r w:rsidRPr="0037591C">
        <w:rPr>
          <w:rFonts w:ascii="Times New Roman" w:hAnsi="Times New Roman" w:cs="Times New Roman"/>
          <w:sz w:val="24"/>
        </w:rPr>
        <w:t xml:space="preserve">счетов </w:t>
      </w:r>
      <w:proofErr w:type="gramStart"/>
      <w:r w:rsidRPr="0037591C">
        <w:rPr>
          <w:rFonts w:ascii="Times New Roman" w:hAnsi="Times New Roman" w:cs="Times New Roman"/>
          <w:sz w:val="24"/>
        </w:rPr>
        <w:t xml:space="preserve">приложение </w:t>
      </w:r>
      <w:r w:rsidR="008D5938" w:rsidRPr="0037591C">
        <w:rPr>
          <w:rFonts w:ascii="Times New Roman" w:hAnsi="Times New Roman" w:cs="Times New Roman"/>
          <w:sz w:val="24"/>
        </w:rPr>
        <w:t>№ 7</w:t>
      </w:r>
      <w:proofErr w:type="gramEnd"/>
      <w:r w:rsidR="008D5938" w:rsidRPr="0037591C">
        <w:rPr>
          <w:rFonts w:ascii="Times New Roman" w:hAnsi="Times New Roman" w:cs="Times New Roman"/>
          <w:sz w:val="24"/>
        </w:rPr>
        <w:t xml:space="preserve"> </w:t>
      </w:r>
      <w:r w:rsidRPr="0037591C">
        <w:rPr>
          <w:rFonts w:ascii="Times New Roman" w:hAnsi="Times New Roman" w:cs="Times New Roman"/>
          <w:sz w:val="24"/>
        </w:rPr>
        <w:t>разработанного в соответствии с Инструкцией к Единому плану счетов</w:t>
      </w:r>
      <w:r>
        <w:rPr>
          <w:rFonts w:ascii="Times New Roman" w:hAnsi="Times New Roman" w:cs="Times New Roman"/>
          <w:sz w:val="24"/>
        </w:rPr>
        <w:t xml:space="preserve"> № 157н, Инструкцией №162н.</w:t>
      </w:r>
    </w:p>
    <w:p w:rsidR="00751A41" w:rsidRDefault="00751A41" w:rsidP="00751A41">
      <w:pPr>
        <w:pStyle w:val="a3"/>
        <w:tabs>
          <w:tab w:val="left" w:pos="840"/>
        </w:tabs>
        <w:spacing w:after="0"/>
        <w:ind w:left="0" w:firstLine="567"/>
        <w:jc w:val="both"/>
        <w:rPr>
          <w:rFonts w:ascii="Times New Roman" w:hAnsi="Times New Roman" w:cs="Times New Roman"/>
          <w:sz w:val="24"/>
        </w:rPr>
      </w:pPr>
      <w:r>
        <w:rPr>
          <w:rFonts w:ascii="Times New Roman" w:hAnsi="Times New Roman" w:cs="Times New Roman"/>
          <w:sz w:val="24"/>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F62A0F" w:rsidRDefault="00F62A0F" w:rsidP="00751A41">
      <w:pPr>
        <w:pStyle w:val="a3"/>
        <w:tabs>
          <w:tab w:val="left" w:pos="840"/>
        </w:tabs>
        <w:spacing w:after="0"/>
        <w:ind w:left="0" w:firstLine="567"/>
        <w:jc w:val="both"/>
        <w:rPr>
          <w:rFonts w:ascii="Times New Roman" w:hAnsi="Times New Roman" w:cs="Times New Roman"/>
          <w:sz w:val="24"/>
        </w:rPr>
      </w:pPr>
    </w:p>
    <w:p w:rsidR="00F625F9" w:rsidRDefault="00F625F9" w:rsidP="00F625F9">
      <w:pPr>
        <w:pStyle w:val="a3"/>
        <w:numPr>
          <w:ilvl w:val="0"/>
          <w:numId w:val="10"/>
        </w:numPr>
        <w:tabs>
          <w:tab w:val="left" w:pos="840"/>
        </w:tabs>
        <w:spacing w:after="0"/>
        <w:ind w:left="0" w:firstLine="567"/>
        <w:jc w:val="center"/>
        <w:rPr>
          <w:rFonts w:ascii="Times New Roman" w:hAnsi="Times New Roman" w:cs="Times New Roman"/>
          <w:b/>
          <w:sz w:val="24"/>
        </w:rPr>
      </w:pPr>
      <w:r>
        <w:rPr>
          <w:rFonts w:ascii="Times New Roman" w:hAnsi="Times New Roman" w:cs="Times New Roman"/>
          <w:b/>
          <w:sz w:val="24"/>
        </w:rPr>
        <w:t>Учет отдельных видов имущества и обязательств</w:t>
      </w:r>
    </w:p>
    <w:p w:rsidR="00F625F9" w:rsidRDefault="00F625F9" w:rsidP="00F625F9">
      <w:pPr>
        <w:tabs>
          <w:tab w:val="left" w:pos="840"/>
        </w:tabs>
        <w:spacing w:after="0"/>
        <w:jc w:val="center"/>
        <w:rPr>
          <w:rFonts w:ascii="Times New Roman" w:hAnsi="Times New Roman" w:cs="Times New Roman"/>
          <w:b/>
          <w:sz w:val="24"/>
        </w:rPr>
      </w:pPr>
    </w:p>
    <w:p w:rsidR="00F625F9" w:rsidRDefault="00F625F9" w:rsidP="00F625F9">
      <w:pPr>
        <w:pStyle w:val="a3"/>
        <w:numPr>
          <w:ilvl w:val="0"/>
          <w:numId w:val="20"/>
        </w:numPr>
        <w:tabs>
          <w:tab w:val="left" w:pos="826"/>
        </w:tabs>
        <w:spacing w:after="0"/>
        <w:ind w:left="0" w:firstLine="567"/>
        <w:jc w:val="both"/>
        <w:rPr>
          <w:rFonts w:ascii="Times New Roman" w:hAnsi="Times New Roman" w:cs="Times New Roman"/>
          <w:sz w:val="24"/>
        </w:rPr>
      </w:pPr>
      <w:r>
        <w:rPr>
          <w:rFonts w:ascii="Times New Roman" w:hAnsi="Times New Roman" w:cs="Times New Roman"/>
          <w:sz w:val="24"/>
        </w:rPr>
        <w:t xml:space="preserve">Бюджетный учет ведется по первичным документам, которые проверены сотрудниками бухгалтерии в соответствии с Положением о внутреннем финансовом </w:t>
      </w:r>
      <w:r w:rsidRPr="00DE7724">
        <w:rPr>
          <w:rFonts w:ascii="Times New Roman" w:hAnsi="Times New Roman" w:cs="Times New Roman"/>
          <w:sz w:val="24"/>
        </w:rPr>
        <w:t>контроле</w:t>
      </w:r>
      <w:r w:rsidR="00DE7724" w:rsidRPr="00DE7724">
        <w:rPr>
          <w:rFonts w:ascii="Times New Roman" w:hAnsi="Times New Roman" w:cs="Times New Roman"/>
          <w:sz w:val="24"/>
        </w:rPr>
        <w:t>.</w:t>
      </w:r>
    </w:p>
    <w:p w:rsidR="00F625F9" w:rsidRDefault="00F625F9" w:rsidP="00F625F9">
      <w:pPr>
        <w:pStyle w:val="a3"/>
        <w:tabs>
          <w:tab w:val="left" w:pos="826"/>
        </w:tabs>
        <w:spacing w:after="0"/>
        <w:ind w:left="0" w:firstLine="567"/>
        <w:jc w:val="both"/>
        <w:rPr>
          <w:rFonts w:ascii="Times New Roman" w:hAnsi="Times New Roman" w:cs="Times New Roman"/>
          <w:sz w:val="24"/>
        </w:rPr>
      </w:pPr>
      <w:r>
        <w:rPr>
          <w:rFonts w:ascii="Times New Roman" w:hAnsi="Times New Roman" w:cs="Times New Roman"/>
          <w:sz w:val="24"/>
        </w:rPr>
        <w:t>Основание: пункт 3 Инструкции к Единому плану счетов №157н</w:t>
      </w:r>
      <w:r w:rsidR="006B48C3">
        <w:rPr>
          <w:rFonts w:ascii="Times New Roman" w:hAnsi="Times New Roman" w:cs="Times New Roman"/>
          <w:sz w:val="24"/>
        </w:rPr>
        <w:t>, пункт 23 СГС «Концептуальные основы бухучета и отчетности».</w:t>
      </w:r>
    </w:p>
    <w:p w:rsidR="006B48C3" w:rsidRDefault="006B48C3" w:rsidP="006B48C3">
      <w:pPr>
        <w:pStyle w:val="a3"/>
        <w:numPr>
          <w:ilvl w:val="0"/>
          <w:numId w:val="20"/>
        </w:numPr>
        <w:tabs>
          <w:tab w:val="left" w:pos="826"/>
        </w:tabs>
        <w:spacing w:after="0"/>
        <w:ind w:left="0" w:firstLine="567"/>
        <w:jc w:val="both"/>
        <w:rPr>
          <w:rFonts w:ascii="Times New Roman" w:hAnsi="Times New Roman" w:cs="Times New Roman"/>
          <w:sz w:val="24"/>
        </w:rPr>
      </w:pPr>
      <w:r>
        <w:rPr>
          <w:rFonts w:ascii="Times New Roman" w:hAnsi="Times New Roman" w:cs="Times New Roman"/>
          <w:sz w:val="24"/>
        </w:rPr>
        <w:lastRenderedPageBreak/>
        <w:t>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p>
    <w:p w:rsidR="00D24F8B" w:rsidRDefault="00D24F8B" w:rsidP="00D24F8B">
      <w:pPr>
        <w:pStyle w:val="a3"/>
        <w:tabs>
          <w:tab w:val="left" w:pos="826"/>
        </w:tabs>
        <w:spacing w:after="0"/>
        <w:ind w:left="567"/>
        <w:jc w:val="both"/>
        <w:rPr>
          <w:rFonts w:ascii="Times New Roman" w:hAnsi="Times New Roman" w:cs="Times New Roman"/>
          <w:sz w:val="24"/>
        </w:rPr>
      </w:pPr>
      <w:r>
        <w:rPr>
          <w:rFonts w:ascii="Times New Roman" w:hAnsi="Times New Roman" w:cs="Times New Roman"/>
          <w:sz w:val="24"/>
        </w:rPr>
        <w:t xml:space="preserve">Справедливая стоимость </w:t>
      </w:r>
      <w:r w:rsidRPr="00D24F8B">
        <w:rPr>
          <w:rFonts w:ascii="Times New Roman" w:hAnsi="Times New Roman" w:cs="Times New Roman"/>
          <w:sz w:val="24"/>
        </w:rPr>
        <w:t>для различных видов активов и обязательств</w:t>
      </w:r>
      <w:r>
        <w:rPr>
          <w:rFonts w:ascii="Times New Roman" w:hAnsi="Times New Roman" w:cs="Times New Roman"/>
          <w:sz w:val="24"/>
        </w:rPr>
        <w:t xml:space="preserve"> определяется по одному из представленных методов:</w:t>
      </w:r>
    </w:p>
    <w:p w:rsidR="00D24F8B" w:rsidRDefault="00D24F8B" w:rsidP="00D24F8B">
      <w:pPr>
        <w:pStyle w:val="a3"/>
        <w:numPr>
          <w:ilvl w:val="0"/>
          <w:numId w:val="24"/>
        </w:numPr>
        <w:tabs>
          <w:tab w:val="left" w:pos="826"/>
        </w:tabs>
        <w:spacing w:after="0"/>
        <w:ind w:left="0" w:firstLine="567"/>
        <w:jc w:val="both"/>
        <w:rPr>
          <w:rFonts w:ascii="Times New Roman" w:hAnsi="Times New Roman" w:cs="Times New Roman"/>
          <w:sz w:val="24"/>
        </w:rPr>
      </w:pPr>
      <w:r>
        <w:rPr>
          <w:rFonts w:ascii="Times New Roman" w:hAnsi="Times New Roman" w:cs="Times New Roman"/>
          <w:sz w:val="24"/>
        </w:rPr>
        <w:t>метод рыночных цен;</w:t>
      </w:r>
    </w:p>
    <w:p w:rsidR="00D24F8B" w:rsidRDefault="00D24F8B" w:rsidP="00D24F8B">
      <w:pPr>
        <w:pStyle w:val="a3"/>
        <w:numPr>
          <w:ilvl w:val="0"/>
          <w:numId w:val="24"/>
        </w:numPr>
        <w:tabs>
          <w:tab w:val="left" w:pos="826"/>
        </w:tabs>
        <w:spacing w:after="0"/>
        <w:ind w:left="0" w:firstLine="567"/>
        <w:jc w:val="both"/>
        <w:rPr>
          <w:rFonts w:ascii="Times New Roman" w:hAnsi="Times New Roman" w:cs="Times New Roman"/>
          <w:sz w:val="24"/>
        </w:rPr>
      </w:pPr>
      <w:r>
        <w:rPr>
          <w:rFonts w:ascii="Times New Roman" w:hAnsi="Times New Roman" w:cs="Times New Roman"/>
          <w:sz w:val="24"/>
        </w:rPr>
        <w:t>метод амортизированной стоимости замещения.</w:t>
      </w:r>
    </w:p>
    <w:p w:rsidR="006B48C3" w:rsidRDefault="006B48C3" w:rsidP="006B48C3">
      <w:pPr>
        <w:pStyle w:val="a3"/>
        <w:tabs>
          <w:tab w:val="left" w:pos="826"/>
        </w:tabs>
        <w:spacing w:after="0"/>
        <w:ind w:left="0" w:firstLine="567"/>
        <w:jc w:val="both"/>
        <w:rPr>
          <w:rFonts w:ascii="Times New Roman" w:hAnsi="Times New Roman" w:cs="Times New Roman"/>
          <w:sz w:val="24"/>
        </w:rPr>
      </w:pPr>
      <w:r>
        <w:rPr>
          <w:rFonts w:ascii="Times New Roman" w:hAnsi="Times New Roman" w:cs="Times New Roman"/>
          <w:sz w:val="24"/>
        </w:rPr>
        <w:t>Основание: пункт 54 СГС «Концептуальные основы бухучета и отчетности».</w:t>
      </w:r>
    </w:p>
    <w:p w:rsidR="00006271" w:rsidRDefault="00006271" w:rsidP="00006271">
      <w:pPr>
        <w:pStyle w:val="a3"/>
        <w:numPr>
          <w:ilvl w:val="0"/>
          <w:numId w:val="20"/>
        </w:numPr>
        <w:tabs>
          <w:tab w:val="left" w:pos="826"/>
        </w:tabs>
        <w:spacing w:after="0"/>
        <w:ind w:left="0" w:firstLine="567"/>
        <w:jc w:val="both"/>
        <w:rPr>
          <w:rFonts w:ascii="Times New Roman" w:hAnsi="Times New Roman" w:cs="Times New Roman"/>
          <w:sz w:val="24"/>
        </w:rPr>
      </w:pPr>
      <w:r>
        <w:rPr>
          <w:rFonts w:ascii="Times New Roman" w:hAnsi="Times New Roman" w:cs="Times New Roman"/>
          <w:sz w:val="24"/>
        </w:rPr>
        <w:t>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006271" w:rsidRDefault="00006271" w:rsidP="00006271">
      <w:pPr>
        <w:pStyle w:val="a3"/>
        <w:tabs>
          <w:tab w:val="left" w:pos="826"/>
        </w:tabs>
        <w:spacing w:after="0"/>
        <w:ind w:left="0" w:firstLine="567"/>
        <w:jc w:val="both"/>
        <w:rPr>
          <w:rFonts w:ascii="Times New Roman" w:hAnsi="Times New Roman" w:cs="Times New Roman"/>
          <w:sz w:val="24"/>
        </w:rPr>
      </w:pPr>
      <w:r>
        <w:rPr>
          <w:rFonts w:ascii="Times New Roman" w:hAnsi="Times New Roman" w:cs="Times New Roman"/>
          <w:sz w:val="24"/>
        </w:rPr>
        <w:t>Основание: пункт 6 СГС «Учетная политика, оценочные значения и ошибки».</w:t>
      </w:r>
    </w:p>
    <w:p w:rsidR="000527E2" w:rsidRDefault="000527E2" w:rsidP="00006271">
      <w:pPr>
        <w:pStyle w:val="a3"/>
        <w:tabs>
          <w:tab w:val="left" w:pos="826"/>
        </w:tabs>
        <w:spacing w:after="0"/>
        <w:ind w:left="0" w:firstLine="567"/>
        <w:jc w:val="both"/>
        <w:rPr>
          <w:rFonts w:ascii="Times New Roman" w:hAnsi="Times New Roman" w:cs="Times New Roman"/>
          <w:sz w:val="24"/>
        </w:rPr>
      </w:pPr>
    </w:p>
    <w:p w:rsidR="00DE7724" w:rsidRPr="000527E2" w:rsidRDefault="00665DA0" w:rsidP="00DE7724">
      <w:pPr>
        <w:pStyle w:val="a3"/>
        <w:numPr>
          <w:ilvl w:val="0"/>
          <w:numId w:val="22"/>
        </w:numPr>
        <w:tabs>
          <w:tab w:val="left" w:pos="826"/>
        </w:tabs>
        <w:spacing w:after="0"/>
        <w:ind w:left="0" w:firstLine="567"/>
        <w:jc w:val="both"/>
        <w:rPr>
          <w:rFonts w:ascii="Times New Roman" w:hAnsi="Times New Roman" w:cs="Times New Roman"/>
          <w:b/>
          <w:bCs/>
          <w:sz w:val="24"/>
        </w:rPr>
      </w:pPr>
      <w:r w:rsidRPr="000527E2">
        <w:rPr>
          <w:rFonts w:ascii="Times New Roman" w:hAnsi="Times New Roman" w:cs="Times New Roman"/>
          <w:b/>
          <w:bCs/>
          <w:i/>
          <w:sz w:val="24"/>
        </w:rPr>
        <w:t>Основные средства</w:t>
      </w:r>
    </w:p>
    <w:p w:rsidR="000527E2" w:rsidRPr="000527E2" w:rsidRDefault="000527E2" w:rsidP="000527E2">
      <w:pPr>
        <w:pStyle w:val="a3"/>
        <w:tabs>
          <w:tab w:val="left" w:pos="826"/>
        </w:tabs>
        <w:spacing w:after="0"/>
        <w:ind w:left="567"/>
        <w:jc w:val="both"/>
        <w:rPr>
          <w:rFonts w:ascii="Times New Roman" w:hAnsi="Times New Roman" w:cs="Times New Roman"/>
          <w:b/>
          <w:bCs/>
          <w:sz w:val="24"/>
        </w:rPr>
      </w:pPr>
    </w:p>
    <w:p w:rsidR="00665DA0" w:rsidRPr="00DE7724" w:rsidRDefault="00DE7724" w:rsidP="009E342E">
      <w:pPr>
        <w:pStyle w:val="a3"/>
        <w:spacing w:after="0"/>
        <w:ind w:left="0" w:firstLine="567"/>
        <w:jc w:val="both"/>
        <w:rPr>
          <w:rFonts w:ascii="Times New Roman" w:hAnsi="Times New Roman" w:cs="Times New Roman"/>
          <w:sz w:val="24"/>
        </w:rPr>
      </w:pPr>
      <w:r>
        <w:rPr>
          <w:rFonts w:ascii="Times New Roman" w:hAnsi="Times New Roman" w:cs="Times New Roman"/>
          <w:sz w:val="24"/>
        </w:rPr>
        <w:t xml:space="preserve">2.1 </w:t>
      </w:r>
      <w:r w:rsidR="00D40941" w:rsidRPr="00DE7724">
        <w:rPr>
          <w:rFonts w:ascii="Times New Roman" w:hAnsi="Times New Roman" w:cs="Times New Roman"/>
          <w:sz w:val="24"/>
        </w:rPr>
        <w:t>Учр</w:t>
      </w:r>
      <w:r w:rsidR="00D40941">
        <w:rPr>
          <w:rFonts w:ascii="Times New Roman" w:hAnsi="Times New Roman" w:cs="Times New Roman"/>
          <w:sz w:val="24"/>
        </w:rPr>
        <w:t xml:space="preserve">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w:t>
      </w:r>
      <w:r w:rsidR="00D40941" w:rsidRPr="00DE7724">
        <w:rPr>
          <w:rFonts w:ascii="Times New Roman" w:hAnsi="Times New Roman" w:cs="Times New Roman"/>
          <w:sz w:val="24"/>
        </w:rPr>
        <w:t xml:space="preserve">Перечень объектов, которые относятся к группе «Инвентарь производственный и хозяйственный», приведен в </w:t>
      </w:r>
      <w:r w:rsidR="00D40941" w:rsidRPr="0037591C">
        <w:rPr>
          <w:rFonts w:ascii="Times New Roman" w:hAnsi="Times New Roman" w:cs="Times New Roman"/>
          <w:sz w:val="24"/>
        </w:rPr>
        <w:t xml:space="preserve">приложении </w:t>
      </w:r>
      <w:r w:rsidRPr="0037591C">
        <w:rPr>
          <w:rFonts w:ascii="Times New Roman" w:hAnsi="Times New Roman" w:cs="Times New Roman"/>
          <w:sz w:val="24"/>
        </w:rPr>
        <w:t>№8.</w:t>
      </w:r>
    </w:p>
    <w:p w:rsidR="00D40941" w:rsidRPr="00DE7724" w:rsidRDefault="00D40941" w:rsidP="009E342E">
      <w:pPr>
        <w:pStyle w:val="a3"/>
        <w:numPr>
          <w:ilvl w:val="1"/>
          <w:numId w:val="48"/>
        </w:numPr>
        <w:spacing w:after="0"/>
        <w:ind w:left="0" w:firstLine="567"/>
        <w:jc w:val="both"/>
        <w:rPr>
          <w:rFonts w:ascii="Times New Roman" w:hAnsi="Times New Roman" w:cs="Times New Roman"/>
          <w:sz w:val="24"/>
        </w:rPr>
      </w:pPr>
      <w:r w:rsidRPr="00DE7724">
        <w:rPr>
          <w:rFonts w:ascii="Times New Roman" w:hAnsi="Times New Roman" w:cs="Times New Roman"/>
          <w:sz w:val="24"/>
        </w:rPr>
        <w:t>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221424" w:rsidRPr="00F62A0F" w:rsidRDefault="00221424" w:rsidP="00221424">
      <w:pPr>
        <w:pStyle w:val="a3"/>
        <w:numPr>
          <w:ilvl w:val="0"/>
          <w:numId w:val="23"/>
        </w:numPr>
        <w:tabs>
          <w:tab w:val="left" w:pos="851"/>
        </w:tabs>
        <w:spacing w:after="0"/>
        <w:ind w:left="0" w:firstLine="567"/>
        <w:jc w:val="both"/>
        <w:rPr>
          <w:rFonts w:ascii="Times New Roman" w:hAnsi="Times New Roman" w:cs="Times New Roman"/>
          <w:sz w:val="24"/>
        </w:rPr>
      </w:pPr>
      <w:r w:rsidRPr="00F62A0F">
        <w:rPr>
          <w:rFonts w:ascii="Times New Roman" w:hAnsi="Times New Roman" w:cs="Times New Roman"/>
          <w:sz w:val="24"/>
        </w:rPr>
        <w:t>мебель для обстановки одного помещения: столы, стулья, стеллажи, шкафы, полки;</w:t>
      </w:r>
    </w:p>
    <w:p w:rsidR="00221424" w:rsidRPr="00F62A0F" w:rsidRDefault="00221424" w:rsidP="00221424">
      <w:pPr>
        <w:pStyle w:val="a3"/>
        <w:numPr>
          <w:ilvl w:val="0"/>
          <w:numId w:val="23"/>
        </w:numPr>
        <w:tabs>
          <w:tab w:val="left" w:pos="851"/>
        </w:tabs>
        <w:spacing w:after="0"/>
        <w:ind w:left="0" w:firstLine="567"/>
        <w:jc w:val="both"/>
        <w:rPr>
          <w:rFonts w:ascii="Times New Roman" w:hAnsi="Times New Roman" w:cs="Times New Roman"/>
          <w:sz w:val="24"/>
        </w:rPr>
      </w:pPr>
      <w:r w:rsidRPr="00F62A0F">
        <w:rPr>
          <w:rFonts w:ascii="Times New Roman" w:hAnsi="Times New Roman" w:cs="Times New Roman"/>
          <w:sz w:val="24"/>
        </w:rPr>
        <w:t xml:space="preserve">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w:t>
      </w:r>
      <w:r w:rsidR="0049364B" w:rsidRPr="00F62A0F">
        <w:rPr>
          <w:rFonts w:ascii="Times New Roman" w:hAnsi="Times New Roman" w:cs="Times New Roman"/>
          <w:sz w:val="24"/>
        </w:rPr>
        <w:t>внешние накопители на жестких дисках.</w:t>
      </w:r>
    </w:p>
    <w:p w:rsidR="0049364B" w:rsidRDefault="0049364B" w:rsidP="0049364B">
      <w:pPr>
        <w:pStyle w:val="a3"/>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 xml:space="preserve">Не считается существенной </w:t>
      </w:r>
      <w:r w:rsidRPr="00DE7724">
        <w:rPr>
          <w:rFonts w:ascii="Times New Roman" w:hAnsi="Times New Roman" w:cs="Times New Roman"/>
          <w:sz w:val="24"/>
        </w:rPr>
        <w:t xml:space="preserve">стоимость до </w:t>
      </w:r>
      <w:r w:rsidR="00DE7724" w:rsidRPr="00DE7724">
        <w:rPr>
          <w:rFonts w:ascii="Times New Roman" w:hAnsi="Times New Roman" w:cs="Times New Roman"/>
          <w:sz w:val="24"/>
        </w:rPr>
        <w:t>10000 руб.</w:t>
      </w:r>
      <w:r>
        <w:rPr>
          <w:rFonts w:ascii="Times New Roman" w:hAnsi="Times New Roman" w:cs="Times New Roman"/>
          <w:sz w:val="24"/>
        </w:rPr>
        <w:t xml:space="preserve"> за один имущественный объект. Необходимость объединения и конкретный перечень объединяемых объектов определяет комиссия по поступлению и выбытию активов.</w:t>
      </w:r>
    </w:p>
    <w:p w:rsidR="0049364B" w:rsidRDefault="0049364B" w:rsidP="0049364B">
      <w:pPr>
        <w:pStyle w:val="a3"/>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Основание: пункт 10 СГС «Основные средства».</w:t>
      </w:r>
    </w:p>
    <w:p w:rsidR="0049364B" w:rsidRDefault="0049364B" w:rsidP="00DE7724">
      <w:pPr>
        <w:pStyle w:val="a3"/>
        <w:numPr>
          <w:ilvl w:val="1"/>
          <w:numId w:val="48"/>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Уникальный инвентарный номер состоит из</w:t>
      </w:r>
      <w:r w:rsidR="00C373A4">
        <w:rPr>
          <w:rFonts w:ascii="Times New Roman" w:hAnsi="Times New Roman" w:cs="Times New Roman"/>
          <w:sz w:val="24"/>
        </w:rPr>
        <w:t xml:space="preserve"> 12 знаков </w:t>
      </w:r>
      <w:r w:rsidR="00D24F8B">
        <w:rPr>
          <w:rFonts w:ascii="Times New Roman" w:hAnsi="Times New Roman" w:cs="Times New Roman"/>
          <w:sz w:val="24"/>
        </w:rPr>
        <w:t>и присваивается в порядке:</w:t>
      </w:r>
    </w:p>
    <w:p w:rsidR="00D24F8B" w:rsidRPr="00C373A4" w:rsidRDefault="00D24F8B" w:rsidP="00D24F8B">
      <w:pPr>
        <w:pStyle w:val="a3"/>
        <w:tabs>
          <w:tab w:val="left" w:pos="993"/>
        </w:tabs>
        <w:spacing w:after="0"/>
        <w:ind w:left="0" w:firstLine="567"/>
        <w:jc w:val="both"/>
        <w:rPr>
          <w:rFonts w:ascii="Times New Roman" w:hAnsi="Times New Roman" w:cs="Times New Roman"/>
          <w:sz w:val="24"/>
        </w:rPr>
      </w:pPr>
      <w:r w:rsidRPr="00C373A4">
        <w:rPr>
          <w:rFonts w:ascii="Times New Roman" w:hAnsi="Times New Roman" w:cs="Times New Roman"/>
          <w:sz w:val="24"/>
        </w:rPr>
        <w:t>1-й разряд –</w:t>
      </w:r>
      <w:r w:rsidR="00C373A4" w:rsidRPr="00C373A4">
        <w:rPr>
          <w:rFonts w:ascii="Times New Roman" w:hAnsi="Times New Roman" w:cs="Times New Roman"/>
          <w:sz w:val="24"/>
        </w:rPr>
        <w:t>код источника финансирования</w:t>
      </w:r>
      <w:r w:rsidRPr="00C373A4">
        <w:rPr>
          <w:rFonts w:ascii="Times New Roman" w:hAnsi="Times New Roman" w:cs="Times New Roman"/>
          <w:sz w:val="24"/>
        </w:rPr>
        <w:t>;</w:t>
      </w:r>
    </w:p>
    <w:p w:rsidR="00D24F8B" w:rsidRPr="00C373A4" w:rsidRDefault="00D24F8B" w:rsidP="00D24F8B">
      <w:pPr>
        <w:pStyle w:val="a3"/>
        <w:tabs>
          <w:tab w:val="left" w:pos="993"/>
        </w:tabs>
        <w:spacing w:after="0"/>
        <w:ind w:left="0" w:firstLine="567"/>
        <w:jc w:val="both"/>
        <w:rPr>
          <w:rFonts w:ascii="Times New Roman" w:hAnsi="Times New Roman" w:cs="Times New Roman"/>
          <w:sz w:val="24"/>
        </w:rPr>
      </w:pPr>
      <w:r w:rsidRPr="00C373A4">
        <w:rPr>
          <w:rFonts w:ascii="Times New Roman" w:hAnsi="Times New Roman" w:cs="Times New Roman"/>
          <w:sz w:val="24"/>
        </w:rPr>
        <w:t>2-4 разряды – код объекта учета синтетического счета в Плане счетов бюджетного учета (приложение 1 к приказу Минфина от 06.12.2010 №162н);</w:t>
      </w:r>
    </w:p>
    <w:p w:rsidR="00D24F8B" w:rsidRPr="00C373A4" w:rsidRDefault="00D24F8B" w:rsidP="00D24F8B">
      <w:pPr>
        <w:pStyle w:val="a3"/>
        <w:tabs>
          <w:tab w:val="left" w:pos="993"/>
        </w:tabs>
        <w:spacing w:after="0"/>
        <w:ind w:left="0" w:firstLine="567"/>
        <w:jc w:val="both"/>
        <w:rPr>
          <w:rFonts w:ascii="Times New Roman" w:hAnsi="Times New Roman" w:cs="Times New Roman"/>
          <w:sz w:val="24"/>
        </w:rPr>
      </w:pPr>
      <w:r w:rsidRPr="00C373A4">
        <w:rPr>
          <w:rFonts w:ascii="Times New Roman" w:hAnsi="Times New Roman" w:cs="Times New Roman"/>
          <w:sz w:val="24"/>
        </w:rPr>
        <w:t xml:space="preserve">5-6 разряды – код группы и вида </w:t>
      </w:r>
      <w:r w:rsidR="00C373A4" w:rsidRPr="00C373A4">
        <w:rPr>
          <w:rFonts w:ascii="Times New Roman" w:hAnsi="Times New Roman" w:cs="Times New Roman"/>
          <w:sz w:val="24"/>
        </w:rPr>
        <w:t>аналитического</w:t>
      </w:r>
      <w:r w:rsidRPr="00C373A4">
        <w:rPr>
          <w:rFonts w:ascii="Times New Roman" w:hAnsi="Times New Roman" w:cs="Times New Roman"/>
          <w:sz w:val="24"/>
        </w:rPr>
        <w:t xml:space="preserve"> счета Плана счетов бюджетного учета (</w:t>
      </w:r>
      <w:r w:rsidR="00D667CE" w:rsidRPr="00C373A4">
        <w:rPr>
          <w:rFonts w:ascii="Times New Roman" w:hAnsi="Times New Roman" w:cs="Times New Roman"/>
          <w:sz w:val="24"/>
        </w:rPr>
        <w:t>приложение 1 к приказу Минфина от 06.12.2010 №162н</w:t>
      </w:r>
      <w:r w:rsidRPr="00C373A4">
        <w:rPr>
          <w:rFonts w:ascii="Times New Roman" w:hAnsi="Times New Roman" w:cs="Times New Roman"/>
          <w:sz w:val="24"/>
        </w:rPr>
        <w:t>)</w:t>
      </w:r>
      <w:r w:rsidR="00D667CE" w:rsidRPr="00C373A4">
        <w:rPr>
          <w:rFonts w:ascii="Times New Roman" w:hAnsi="Times New Roman" w:cs="Times New Roman"/>
          <w:sz w:val="24"/>
        </w:rPr>
        <w:t>;</w:t>
      </w:r>
    </w:p>
    <w:p w:rsidR="00D667CE" w:rsidRPr="00C373A4" w:rsidRDefault="00D667CE" w:rsidP="00D24F8B">
      <w:pPr>
        <w:pStyle w:val="a3"/>
        <w:tabs>
          <w:tab w:val="left" w:pos="993"/>
        </w:tabs>
        <w:spacing w:after="0"/>
        <w:ind w:left="0" w:firstLine="567"/>
        <w:jc w:val="both"/>
        <w:rPr>
          <w:rFonts w:ascii="Times New Roman" w:hAnsi="Times New Roman" w:cs="Times New Roman"/>
          <w:sz w:val="24"/>
        </w:rPr>
      </w:pPr>
      <w:r w:rsidRPr="00C373A4">
        <w:rPr>
          <w:rFonts w:ascii="Times New Roman" w:hAnsi="Times New Roman" w:cs="Times New Roman"/>
          <w:sz w:val="24"/>
        </w:rPr>
        <w:t>7-10 разряды – порядковый номер нефинансового актива.</w:t>
      </w:r>
    </w:p>
    <w:p w:rsidR="00D667CE" w:rsidRDefault="00D667CE" w:rsidP="00D24F8B">
      <w:pPr>
        <w:pStyle w:val="a3"/>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Основание: пункт 9 СГС «Основные средства», пункт 46 Инструкции к Единому плану счетов №157н.</w:t>
      </w:r>
    </w:p>
    <w:p w:rsidR="00D667CE" w:rsidRDefault="00D667CE" w:rsidP="00DE7724">
      <w:pPr>
        <w:pStyle w:val="a3"/>
        <w:numPr>
          <w:ilvl w:val="1"/>
          <w:numId w:val="48"/>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D667CE" w:rsidRDefault="00D667CE" w:rsidP="00DE7724">
      <w:pPr>
        <w:pStyle w:val="a3"/>
        <w:numPr>
          <w:ilvl w:val="1"/>
          <w:numId w:val="48"/>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 xml:space="preserve">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w:t>
      </w:r>
      <w:r>
        <w:rPr>
          <w:rFonts w:ascii="Times New Roman" w:hAnsi="Times New Roman" w:cs="Times New Roman"/>
          <w:sz w:val="24"/>
        </w:rPr>
        <w:lastRenderedPageBreak/>
        <w:t>заменяемых (</w:t>
      </w:r>
      <w:proofErr w:type="spellStart"/>
      <w:r>
        <w:rPr>
          <w:rFonts w:ascii="Times New Roman" w:hAnsi="Times New Roman" w:cs="Times New Roman"/>
          <w:sz w:val="24"/>
        </w:rPr>
        <w:t>выбываемых</w:t>
      </w:r>
      <w:proofErr w:type="spellEnd"/>
      <w:r>
        <w:rPr>
          <w:rFonts w:ascii="Times New Roman" w:hAnsi="Times New Roman" w:cs="Times New Roman"/>
          <w:sz w:val="24"/>
        </w:rPr>
        <w:t>) составных частей. Данное правило применяется к следующим группам основных средств:</w:t>
      </w:r>
    </w:p>
    <w:p w:rsidR="00D667CE" w:rsidRDefault="00D667CE" w:rsidP="00D667CE">
      <w:pPr>
        <w:pStyle w:val="a3"/>
        <w:numPr>
          <w:ilvl w:val="0"/>
          <w:numId w:val="25"/>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машины и оборудование;</w:t>
      </w:r>
    </w:p>
    <w:p w:rsidR="00D667CE" w:rsidRDefault="00D667CE" w:rsidP="00D667CE">
      <w:pPr>
        <w:pStyle w:val="a3"/>
        <w:numPr>
          <w:ilvl w:val="0"/>
          <w:numId w:val="25"/>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транспортные средства;</w:t>
      </w:r>
    </w:p>
    <w:p w:rsidR="00D667CE" w:rsidRDefault="00D667CE" w:rsidP="00D667CE">
      <w:pPr>
        <w:pStyle w:val="a3"/>
        <w:numPr>
          <w:ilvl w:val="0"/>
          <w:numId w:val="25"/>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инвент</w:t>
      </w:r>
      <w:r w:rsidR="00F2623A">
        <w:rPr>
          <w:rFonts w:ascii="Times New Roman" w:hAnsi="Times New Roman" w:cs="Times New Roman"/>
          <w:sz w:val="24"/>
        </w:rPr>
        <w:t>арь производственный и хозяйственный;</w:t>
      </w:r>
    </w:p>
    <w:p w:rsidR="00F2623A" w:rsidRDefault="00F2623A" w:rsidP="00F2623A">
      <w:pPr>
        <w:tabs>
          <w:tab w:val="left" w:pos="993"/>
        </w:tabs>
        <w:spacing w:after="0"/>
        <w:ind w:firstLine="567"/>
        <w:jc w:val="both"/>
        <w:rPr>
          <w:rFonts w:ascii="Times New Roman" w:hAnsi="Times New Roman" w:cs="Times New Roman"/>
          <w:sz w:val="24"/>
        </w:rPr>
      </w:pPr>
      <w:r>
        <w:rPr>
          <w:rFonts w:ascii="Times New Roman" w:hAnsi="Times New Roman" w:cs="Times New Roman"/>
          <w:sz w:val="24"/>
        </w:rPr>
        <w:t>Основание: пункт 27 СГС «Основные средства».</w:t>
      </w:r>
    </w:p>
    <w:p w:rsidR="00F2623A" w:rsidRDefault="00F2623A" w:rsidP="00DE7724">
      <w:pPr>
        <w:pStyle w:val="a3"/>
        <w:numPr>
          <w:ilvl w:val="1"/>
          <w:numId w:val="48"/>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 xml:space="preserve">В случае частичной ликвидации при </w:t>
      </w:r>
      <w:proofErr w:type="spellStart"/>
      <w:r>
        <w:rPr>
          <w:rFonts w:ascii="Times New Roman" w:hAnsi="Times New Roman" w:cs="Times New Roman"/>
          <w:sz w:val="24"/>
        </w:rPr>
        <w:t>разукомплектации</w:t>
      </w:r>
      <w:proofErr w:type="spellEnd"/>
      <w:r>
        <w:rPr>
          <w:rFonts w:ascii="Times New Roman" w:hAnsi="Times New Roman" w:cs="Times New Roman"/>
          <w:sz w:val="24"/>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F2623A" w:rsidRDefault="00F2623A" w:rsidP="00F2623A">
      <w:pPr>
        <w:pStyle w:val="a3"/>
        <w:numPr>
          <w:ilvl w:val="0"/>
          <w:numId w:val="26"/>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площади;</w:t>
      </w:r>
    </w:p>
    <w:p w:rsidR="00F2623A" w:rsidRDefault="00F2623A" w:rsidP="00F2623A">
      <w:pPr>
        <w:pStyle w:val="a3"/>
        <w:numPr>
          <w:ilvl w:val="0"/>
          <w:numId w:val="26"/>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объему;</w:t>
      </w:r>
    </w:p>
    <w:p w:rsidR="00F2623A" w:rsidRDefault="00F2623A" w:rsidP="00F2623A">
      <w:pPr>
        <w:pStyle w:val="a3"/>
        <w:numPr>
          <w:ilvl w:val="0"/>
          <w:numId w:val="26"/>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весу;</w:t>
      </w:r>
    </w:p>
    <w:p w:rsidR="00F2623A" w:rsidRDefault="00F2623A" w:rsidP="00F2623A">
      <w:pPr>
        <w:pStyle w:val="a3"/>
        <w:numPr>
          <w:ilvl w:val="0"/>
          <w:numId w:val="26"/>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иному показателю, установленному комиссией по поступлению и выбытию активов.</w:t>
      </w:r>
    </w:p>
    <w:p w:rsidR="00F2623A" w:rsidRDefault="00F2623A" w:rsidP="00DE7724">
      <w:pPr>
        <w:pStyle w:val="a3"/>
        <w:numPr>
          <w:ilvl w:val="1"/>
          <w:numId w:val="48"/>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 xml:space="preserve">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w:t>
      </w:r>
      <w:r w:rsidR="008450D6">
        <w:rPr>
          <w:rFonts w:ascii="Times New Roman" w:hAnsi="Times New Roman" w:cs="Times New Roman"/>
          <w:sz w:val="24"/>
        </w:rPr>
        <w:t>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8450D6" w:rsidRDefault="008450D6" w:rsidP="008450D6">
      <w:pPr>
        <w:pStyle w:val="a3"/>
        <w:numPr>
          <w:ilvl w:val="0"/>
          <w:numId w:val="27"/>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машины и оборудование;</w:t>
      </w:r>
    </w:p>
    <w:p w:rsidR="008450D6" w:rsidRDefault="008450D6" w:rsidP="008450D6">
      <w:pPr>
        <w:pStyle w:val="a3"/>
        <w:numPr>
          <w:ilvl w:val="0"/>
          <w:numId w:val="27"/>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транспортные средства.</w:t>
      </w:r>
    </w:p>
    <w:p w:rsidR="008450D6" w:rsidRDefault="008450D6" w:rsidP="008450D6">
      <w:pPr>
        <w:pStyle w:val="a3"/>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Основание: пункт 28 СГС «Основные средства».</w:t>
      </w:r>
    </w:p>
    <w:p w:rsidR="002C58D4" w:rsidRDefault="002C58D4" w:rsidP="00DE7724">
      <w:pPr>
        <w:pStyle w:val="a3"/>
        <w:numPr>
          <w:ilvl w:val="1"/>
          <w:numId w:val="48"/>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 xml:space="preserve">Начисление амортизации осуществляется </w:t>
      </w:r>
      <w:r w:rsidR="002831DC">
        <w:rPr>
          <w:rFonts w:ascii="Times New Roman" w:hAnsi="Times New Roman" w:cs="Times New Roman"/>
          <w:sz w:val="24"/>
        </w:rPr>
        <w:t xml:space="preserve">линейным способом на все объекты. </w:t>
      </w:r>
      <w:r>
        <w:rPr>
          <w:rFonts w:ascii="Times New Roman" w:hAnsi="Times New Roman" w:cs="Times New Roman"/>
          <w:sz w:val="24"/>
        </w:rPr>
        <w:t>Основание: пункты 36, 37 СГС «Основные средства».</w:t>
      </w:r>
    </w:p>
    <w:p w:rsidR="002C58D4" w:rsidRDefault="002C58D4" w:rsidP="00DE7724">
      <w:pPr>
        <w:pStyle w:val="a3"/>
        <w:numPr>
          <w:ilvl w:val="1"/>
          <w:numId w:val="48"/>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 xml:space="preserve">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2C58D4" w:rsidRDefault="002C58D4" w:rsidP="002C58D4">
      <w:pPr>
        <w:pStyle w:val="a3"/>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Основание: пункт 40 СГС «Основные средства».</w:t>
      </w:r>
    </w:p>
    <w:p w:rsidR="00407EC4" w:rsidRPr="002831DC" w:rsidRDefault="00407EC4" w:rsidP="00DE7724">
      <w:pPr>
        <w:pStyle w:val="a3"/>
        <w:numPr>
          <w:ilvl w:val="1"/>
          <w:numId w:val="48"/>
        </w:numPr>
        <w:tabs>
          <w:tab w:val="left" w:pos="1134"/>
        </w:tabs>
        <w:spacing w:after="0"/>
        <w:ind w:left="0" w:firstLine="567"/>
        <w:jc w:val="both"/>
        <w:rPr>
          <w:rFonts w:ascii="Times New Roman" w:hAnsi="Times New Roman" w:cs="Times New Roman"/>
          <w:sz w:val="24"/>
        </w:rPr>
      </w:pPr>
      <w:r w:rsidRPr="002831DC">
        <w:rPr>
          <w:rFonts w:ascii="Times New Roman" w:hAnsi="Times New Roman" w:cs="Times New Roman"/>
          <w:sz w:val="24"/>
        </w:rPr>
        <w:t>При переоценке объекта основных средств накопленная амортизация на дату переоценки вычитается из балансовой стоимости объекта основных средств, после чего остаточная стоимость пересчитывается до переоцененной стоимости актива. При этом накопленная амортизация, исчисленная до проведения переоценки, относится на уменьшение балансовой стоимости объекта основных средств (по кредиту соответствующих балансовых счетов учета основных средств) с отражением увеличения остаточной стоимости объекта основных средств по дебету соответствующих балансовых счетов учета основных средств на суммы дооценки ее до справедливой стоимости. С момента переоценки указанным способом по объекту основных средств начисляется амортизация на оставшийся срок полезного использования по той же расчетной норме амортизации, что и до момента переоценки.</w:t>
      </w:r>
    </w:p>
    <w:p w:rsidR="00407EC4" w:rsidRDefault="00407EC4" w:rsidP="00407EC4">
      <w:pPr>
        <w:pStyle w:val="a3"/>
        <w:tabs>
          <w:tab w:val="left" w:pos="1134"/>
        </w:tabs>
        <w:spacing w:after="0"/>
        <w:ind w:left="0" w:firstLine="567"/>
        <w:jc w:val="both"/>
        <w:rPr>
          <w:rFonts w:ascii="Times New Roman" w:hAnsi="Times New Roman" w:cs="Times New Roman"/>
          <w:sz w:val="24"/>
        </w:rPr>
      </w:pPr>
      <w:r>
        <w:rPr>
          <w:rFonts w:ascii="Times New Roman" w:hAnsi="Times New Roman" w:cs="Times New Roman"/>
          <w:sz w:val="24"/>
        </w:rPr>
        <w:t>Основание: пункт 41 СГС «Основные средства».</w:t>
      </w:r>
    </w:p>
    <w:p w:rsidR="00407EC4" w:rsidRDefault="00407EC4" w:rsidP="00DE7724">
      <w:pPr>
        <w:pStyle w:val="a3"/>
        <w:numPr>
          <w:ilvl w:val="1"/>
          <w:numId w:val="48"/>
        </w:numPr>
        <w:tabs>
          <w:tab w:val="left" w:pos="1134"/>
        </w:tabs>
        <w:spacing w:after="0"/>
        <w:ind w:left="0" w:firstLine="567"/>
        <w:jc w:val="both"/>
        <w:rPr>
          <w:rFonts w:ascii="Times New Roman" w:hAnsi="Times New Roman" w:cs="Times New Roman"/>
          <w:sz w:val="24"/>
        </w:rPr>
      </w:pPr>
      <w:r>
        <w:rPr>
          <w:rFonts w:ascii="Times New Roman" w:hAnsi="Times New Roman" w:cs="Times New Roman"/>
          <w:sz w:val="24"/>
        </w:rPr>
        <w:t xml:space="preserve">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w:t>
      </w:r>
      <w:r w:rsidRPr="0037591C">
        <w:rPr>
          <w:rFonts w:ascii="Times New Roman" w:hAnsi="Times New Roman" w:cs="Times New Roman"/>
          <w:sz w:val="24"/>
        </w:rPr>
        <w:t>установлен в</w:t>
      </w:r>
      <w:r w:rsidR="00FC5D02" w:rsidRPr="0037591C">
        <w:rPr>
          <w:rFonts w:ascii="Times New Roman" w:hAnsi="Times New Roman" w:cs="Times New Roman"/>
          <w:sz w:val="24"/>
        </w:rPr>
        <w:t xml:space="preserve"> приложении</w:t>
      </w:r>
      <w:r w:rsidRPr="0037591C">
        <w:rPr>
          <w:rFonts w:ascii="Times New Roman" w:hAnsi="Times New Roman" w:cs="Times New Roman"/>
          <w:sz w:val="24"/>
        </w:rPr>
        <w:t xml:space="preserve"> </w:t>
      </w:r>
      <w:r w:rsidR="00DE7724" w:rsidRPr="0037591C">
        <w:rPr>
          <w:rFonts w:ascii="Times New Roman" w:hAnsi="Times New Roman" w:cs="Times New Roman"/>
          <w:sz w:val="24"/>
        </w:rPr>
        <w:t>№2</w:t>
      </w:r>
      <w:r w:rsidR="00FC5D02">
        <w:rPr>
          <w:rFonts w:ascii="Times New Roman" w:hAnsi="Times New Roman" w:cs="Times New Roman"/>
          <w:sz w:val="24"/>
        </w:rPr>
        <w:t xml:space="preserve"> настоящей Учетной политики.</w:t>
      </w:r>
    </w:p>
    <w:p w:rsidR="00006790" w:rsidRDefault="00006790" w:rsidP="00DE7724">
      <w:pPr>
        <w:pStyle w:val="a3"/>
        <w:numPr>
          <w:ilvl w:val="1"/>
          <w:numId w:val="48"/>
        </w:numPr>
        <w:tabs>
          <w:tab w:val="left" w:pos="1134"/>
        </w:tabs>
        <w:spacing w:after="0"/>
        <w:ind w:left="0" w:firstLine="567"/>
        <w:jc w:val="both"/>
        <w:rPr>
          <w:rFonts w:ascii="Times New Roman" w:hAnsi="Times New Roman" w:cs="Times New Roman"/>
          <w:sz w:val="24"/>
        </w:rPr>
      </w:pPr>
      <w:r>
        <w:rPr>
          <w:rFonts w:ascii="Times New Roman" w:hAnsi="Times New Roman" w:cs="Times New Roman"/>
          <w:sz w:val="24"/>
        </w:rPr>
        <w:lastRenderedPageBreak/>
        <w:t>Основные средства стоимостью до 10 000 рублей включительно, находящиеся в эксплуатации, учитываются на забалансовом счете 21 по балансовой стоимости.</w:t>
      </w:r>
    </w:p>
    <w:p w:rsidR="00006790" w:rsidRDefault="00006790" w:rsidP="00006790">
      <w:pPr>
        <w:pStyle w:val="a3"/>
        <w:tabs>
          <w:tab w:val="left" w:pos="1134"/>
        </w:tabs>
        <w:spacing w:after="0"/>
        <w:ind w:left="567"/>
        <w:jc w:val="both"/>
        <w:rPr>
          <w:rFonts w:ascii="Times New Roman" w:hAnsi="Times New Roman" w:cs="Times New Roman"/>
          <w:sz w:val="24"/>
        </w:rPr>
      </w:pPr>
      <w:r>
        <w:rPr>
          <w:rFonts w:ascii="Times New Roman" w:hAnsi="Times New Roman" w:cs="Times New Roman"/>
          <w:sz w:val="24"/>
        </w:rPr>
        <w:t>Основание: пункт 39 СГС «Основные средства», пункт 373 Инструкции к Единому плану счетов № 157н.</w:t>
      </w:r>
    </w:p>
    <w:p w:rsidR="005C7DA6" w:rsidRDefault="005C7DA6" w:rsidP="00DE7724">
      <w:pPr>
        <w:pStyle w:val="a3"/>
        <w:numPr>
          <w:ilvl w:val="1"/>
          <w:numId w:val="48"/>
        </w:numPr>
        <w:tabs>
          <w:tab w:val="left" w:pos="1134"/>
        </w:tabs>
        <w:spacing w:after="0"/>
        <w:ind w:left="0" w:firstLine="567"/>
        <w:jc w:val="both"/>
        <w:rPr>
          <w:rFonts w:ascii="Times New Roman" w:hAnsi="Times New Roman" w:cs="Times New Roman"/>
          <w:sz w:val="24"/>
        </w:rPr>
      </w:pPr>
      <w:r>
        <w:rPr>
          <w:rFonts w:ascii="Times New Roman" w:hAnsi="Times New Roman" w:cs="Times New Roman"/>
          <w:sz w:val="24"/>
        </w:rPr>
        <w:t xml:space="preserve">Локально-вычислительная сеть (ЛВС) и охранно-пожарная сигнализация (ОПС) как отдельный инвентарный объект не учитывается.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rFonts w:ascii="Times New Roman" w:hAnsi="Times New Roman" w:cs="Times New Roman"/>
          <w:sz w:val="24"/>
          <w:lang w:val="en-US"/>
        </w:rPr>
        <w:t>V</w:t>
      </w:r>
      <w:r w:rsidRPr="005C7DA6">
        <w:rPr>
          <w:rFonts w:ascii="Times New Roman" w:hAnsi="Times New Roman" w:cs="Times New Roman"/>
          <w:sz w:val="24"/>
        </w:rPr>
        <w:t xml:space="preserve"> </w:t>
      </w:r>
      <w:r>
        <w:rPr>
          <w:rFonts w:ascii="Times New Roman" w:hAnsi="Times New Roman" w:cs="Times New Roman"/>
          <w:sz w:val="24"/>
        </w:rPr>
        <w:t>настоящей Учетной политики.</w:t>
      </w:r>
    </w:p>
    <w:p w:rsidR="005C7DA6" w:rsidRDefault="005C7DA6" w:rsidP="00DE7724">
      <w:pPr>
        <w:pStyle w:val="a3"/>
        <w:numPr>
          <w:ilvl w:val="1"/>
          <w:numId w:val="48"/>
        </w:numPr>
        <w:tabs>
          <w:tab w:val="left" w:pos="1134"/>
        </w:tabs>
        <w:spacing w:after="0"/>
        <w:ind w:left="0" w:firstLine="567"/>
        <w:jc w:val="both"/>
        <w:rPr>
          <w:rFonts w:ascii="Times New Roman" w:hAnsi="Times New Roman" w:cs="Times New Roman"/>
          <w:sz w:val="24"/>
        </w:rPr>
      </w:pPr>
      <w:r>
        <w:rPr>
          <w:rFonts w:ascii="Times New Roman" w:hAnsi="Times New Roman" w:cs="Times New Roman"/>
          <w:sz w:val="24"/>
        </w:rPr>
        <w:t xml:space="preserve">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 </w:t>
      </w:r>
    </w:p>
    <w:p w:rsidR="009E342E" w:rsidRPr="009E342E" w:rsidRDefault="009E342E" w:rsidP="009E342E">
      <w:pPr>
        <w:pStyle w:val="Default"/>
        <w:numPr>
          <w:ilvl w:val="1"/>
          <w:numId w:val="49"/>
        </w:numPr>
        <w:ind w:left="0" w:firstLine="567"/>
        <w:jc w:val="both"/>
      </w:pPr>
      <w:r w:rsidRPr="009E342E">
        <w:t>По итогам годовой инвентаризации, комиссией по поступлению и выбытию активов должно быть принято решение об Активах, которые должны учитываться в составе основных средств. При за</w:t>
      </w:r>
      <w:r>
        <w:t>п</w:t>
      </w:r>
      <w:r w:rsidRPr="009E342E">
        <w:t xml:space="preserve">олнении Инвентаризационной описи (ф.0504087) в графе 8 и 9 необходимо заполнить «Статус объекта учета» и «Целевую функцию актива» </w:t>
      </w:r>
    </w:p>
    <w:p w:rsidR="009E342E" w:rsidRPr="009E342E" w:rsidRDefault="009E342E" w:rsidP="009E342E">
      <w:pPr>
        <w:pStyle w:val="Default"/>
        <w:jc w:val="both"/>
      </w:pPr>
      <w:r w:rsidRPr="009E342E">
        <w:rPr>
          <w:iCs/>
        </w:rPr>
        <w:t xml:space="preserve">Статус: </w:t>
      </w:r>
    </w:p>
    <w:p w:rsidR="009E342E" w:rsidRPr="009E342E" w:rsidRDefault="009E342E" w:rsidP="009E342E">
      <w:pPr>
        <w:pStyle w:val="Default"/>
        <w:ind w:firstLine="207"/>
        <w:jc w:val="both"/>
      </w:pPr>
      <w:r w:rsidRPr="009E342E">
        <w:t xml:space="preserve">- в эксплуатации; </w:t>
      </w:r>
    </w:p>
    <w:p w:rsidR="009E342E" w:rsidRPr="009E342E" w:rsidRDefault="009E342E" w:rsidP="009E342E">
      <w:pPr>
        <w:pStyle w:val="Default"/>
        <w:ind w:firstLine="207"/>
        <w:jc w:val="both"/>
      </w:pPr>
      <w:r w:rsidRPr="009E342E">
        <w:t xml:space="preserve">- требуется ремонт; </w:t>
      </w:r>
    </w:p>
    <w:p w:rsidR="009E342E" w:rsidRPr="009E342E" w:rsidRDefault="009E342E" w:rsidP="009E342E">
      <w:pPr>
        <w:pStyle w:val="Default"/>
        <w:ind w:firstLine="207"/>
        <w:jc w:val="both"/>
      </w:pPr>
      <w:r w:rsidRPr="009E342E">
        <w:t xml:space="preserve">- находится на консервации; </w:t>
      </w:r>
    </w:p>
    <w:p w:rsidR="009E342E" w:rsidRPr="009E342E" w:rsidRDefault="009E342E" w:rsidP="009E342E">
      <w:pPr>
        <w:pStyle w:val="Default"/>
        <w:ind w:firstLine="207"/>
        <w:jc w:val="both"/>
      </w:pPr>
      <w:r w:rsidRPr="009E342E">
        <w:t xml:space="preserve">- не соответствует требованиям эксплуатации; </w:t>
      </w:r>
    </w:p>
    <w:p w:rsidR="009E342E" w:rsidRPr="009E342E" w:rsidRDefault="009E342E" w:rsidP="009E342E">
      <w:pPr>
        <w:pStyle w:val="Default"/>
        <w:ind w:firstLine="207"/>
        <w:jc w:val="both"/>
      </w:pPr>
      <w:r w:rsidRPr="009E342E">
        <w:t xml:space="preserve">- не введен в эксплуатацию. </w:t>
      </w:r>
    </w:p>
    <w:p w:rsidR="009E342E" w:rsidRPr="009E342E" w:rsidRDefault="009E342E" w:rsidP="009E342E">
      <w:pPr>
        <w:pStyle w:val="Default"/>
        <w:jc w:val="both"/>
      </w:pPr>
      <w:r w:rsidRPr="009E342E">
        <w:rPr>
          <w:iCs/>
        </w:rPr>
        <w:t xml:space="preserve">Целевая функция: </w:t>
      </w:r>
    </w:p>
    <w:p w:rsidR="009E342E" w:rsidRPr="009E342E" w:rsidRDefault="009E342E" w:rsidP="009E342E">
      <w:pPr>
        <w:pStyle w:val="Default"/>
        <w:ind w:left="207"/>
        <w:jc w:val="both"/>
      </w:pPr>
      <w:r w:rsidRPr="009E342E">
        <w:t xml:space="preserve">- введение в эксплуатацию; </w:t>
      </w:r>
    </w:p>
    <w:p w:rsidR="009E342E" w:rsidRPr="009E342E" w:rsidRDefault="009E342E" w:rsidP="009E342E">
      <w:pPr>
        <w:pStyle w:val="Default"/>
        <w:ind w:left="207"/>
        <w:jc w:val="both"/>
      </w:pPr>
      <w:r w:rsidRPr="009E342E">
        <w:t xml:space="preserve">- ремонт; </w:t>
      </w:r>
    </w:p>
    <w:p w:rsidR="009E342E" w:rsidRPr="009E342E" w:rsidRDefault="009E342E" w:rsidP="009E342E">
      <w:pPr>
        <w:pStyle w:val="Default"/>
        <w:ind w:left="207"/>
        <w:jc w:val="both"/>
      </w:pPr>
      <w:r w:rsidRPr="009E342E">
        <w:t xml:space="preserve">- консервация объекта; </w:t>
      </w:r>
    </w:p>
    <w:p w:rsidR="009E342E" w:rsidRPr="009E342E" w:rsidRDefault="009E342E" w:rsidP="009E342E">
      <w:pPr>
        <w:pStyle w:val="Default"/>
        <w:ind w:left="207"/>
        <w:jc w:val="both"/>
      </w:pPr>
      <w:r w:rsidRPr="009E342E">
        <w:t xml:space="preserve">- дооснащение (дооборудование); </w:t>
      </w:r>
    </w:p>
    <w:p w:rsidR="009E342E" w:rsidRPr="009E342E" w:rsidRDefault="009E342E" w:rsidP="009E342E">
      <w:pPr>
        <w:pStyle w:val="Default"/>
        <w:ind w:left="207"/>
        <w:jc w:val="both"/>
      </w:pPr>
      <w:r w:rsidRPr="009E342E">
        <w:t xml:space="preserve">- списание; </w:t>
      </w:r>
    </w:p>
    <w:p w:rsidR="009E342E" w:rsidRPr="009E342E" w:rsidRDefault="009E342E" w:rsidP="009E342E">
      <w:pPr>
        <w:pStyle w:val="a3"/>
        <w:spacing w:line="240" w:lineRule="auto"/>
        <w:ind w:left="207"/>
        <w:jc w:val="both"/>
        <w:rPr>
          <w:rFonts w:ascii="Times New Roman" w:hAnsi="Times New Roman" w:cs="Times New Roman"/>
          <w:sz w:val="24"/>
          <w:szCs w:val="24"/>
        </w:rPr>
      </w:pPr>
      <w:r w:rsidRPr="009E342E">
        <w:rPr>
          <w:rFonts w:ascii="Times New Roman" w:hAnsi="Times New Roman" w:cs="Times New Roman"/>
          <w:sz w:val="24"/>
          <w:szCs w:val="24"/>
        </w:rPr>
        <w:t>- утилизация.</w:t>
      </w:r>
    </w:p>
    <w:p w:rsidR="009E342E" w:rsidRDefault="009E342E" w:rsidP="009E342E">
      <w:pPr>
        <w:pStyle w:val="a3"/>
        <w:tabs>
          <w:tab w:val="left" w:pos="1134"/>
        </w:tabs>
        <w:spacing w:after="0"/>
        <w:ind w:left="567"/>
        <w:jc w:val="both"/>
        <w:rPr>
          <w:rFonts w:ascii="Times New Roman" w:hAnsi="Times New Roman" w:cs="Times New Roman"/>
          <w:sz w:val="24"/>
        </w:rPr>
      </w:pPr>
    </w:p>
    <w:p w:rsidR="005C7DA6" w:rsidRPr="000527E2" w:rsidRDefault="005C7DA6" w:rsidP="00907883">
      <w:pPr>
        <w:pStyle w:val="a3"/>
        <w:numPr>
          <w:ilvl w:val="0"/>
          <w:numId w:val="48"/>
        </w:numPr>
        <w:spacing w:after="0"/>
        <w:ind w:left="0" w:firstLine="567"/>
        <w:jc w:val="both"/>
        <w:rPr>
          <w:rFonts w:ascii="Times New Roman" w:hAnsi="Times New Roman" w:cs="Times New Roman"/>
          <w:b/>
          <w:bCs/>
          <w:i/>
          <w:sz w:val="24"/>
        </w:rPr>
      </w:pPr>
      <w:r w:rsidRPr="000527E2">
        <w:rPr>
          <w:rFonts w:ascii="Times New Roman" w:hAnsi="Times New Roman" w:cs="Times New Roman"/>
          <w:b/>
          <w:bCs/>
          <w:i/>
          <w:sz w:val="24"/>
        </w:rPr>
        <w:t>Материальные запасы</w:t>
      </w:r>
    </w:p>
    <w:p w:rsidR="00407EC4" w:rsidRPr="0037591C" w:rsidRDefault="005C7DA6" w:rsidP="00907883">
      <w:pPr>
        <w:pStyle w:val="a3"/>
        <w:numPr>
          <w:ilvl w:val="1"/>
          <w:numId w:val="48"/>
        </w:numPr>
        <w:spacing w:after="0"/>
        <w:ind w:left="0" w:firstLine="567"/>
        <w:jc w:val="both"/>
        <w:rPr>
          <w:rFonts w:ascii="Times New Roman" w:hAnsi="Times New Roman" w:cs="Times New Roman"/>
          <w:i/>
          <w:sz w:val="24"/>
        </w:rPr>
      </w:pPr>
      <w:r w:rsidRPr="0037591C">
        <w:rPr>
          <w:rFonts w:ascii="Times New Roman" w:hAnsi="Times New Roman" w:cs="Times New Roman"/>
          <w:sz w:val="24"/>
        </w:rPr>
        <w:t xml:space="preserve">Учреждение учитывает в составе материальных запасов материальные объекты, указанные в пунктах 98-99 Инструкции к Единому плану счетов №157н, а также производственный и хозяйственный инвентарь, перечень которого приведен в приложении </w:t>
      </w:r>
      <w:r w:rsidR="00DE7724" w:rsidRPr="0037591C">
        <w:rPr>
          <w:rFonts w:ascii="Times New Roman" w:hAnsi="Times New Roman" w:cs="Times New Roman"/>
          <w:sz w:val="24"/>
        </w:rPr>
        <w:t>№9.</w:t>
      </w:r>
    </w:p>
    <w:p w:rsidR="006208F1" w:rsidRDefault="008809B5" w:rsidP="00907883">
      <w:pPr>
        <w:pStyle w:val="a3"/>
        <w:numPr>
          <w:ilvl w:val="1"/>
          <w:numId w:val="48"/>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Распоряжением руководителя (главного врача) определены следующие группы материалов, подлежащие предметно-количественному учету:</w:t>
      </w:r>
    </w:p>
    <w:p w:rsidR="008809B5" w:rsidRDefault="008809B5" w:rsidP="00907883">
      <w:pPr>
        <w:pStyle w:val="a3"/>
        <w:tabs>
          <w:tab w:val="left" w:pos="993"/>
        </w:tabs>
        <w:spacing w:after="0"/>
        <w:ind w:left="0" w:firstLine="142"/>
        <w:jc w:val="both"/>
        <w:rPr>
          <w:rFonts w:ascii="Times New Roman" w:hAnsi="Times New Roman" w:cs="Times New Roman"/>
          <w:sz w:val="24"/>
        </w:rPr>
      </w:pPr>
      <w:r>
        <w:rPr>
          <w:rFonts w:ascii="Times New Roman" w:hAnsi="Times New Roman" w:cs="Times New Roman"/>
          <w:sz w:val="24"/>
        </w:rPr>
        <w:t>- фармацевтические препараты (</w:t>
      </w:r>
      <w:r w:rsidR="000F6FE2">
        <w:rPr>
          <w:rFonts w:ascii="Times New Roman" w:hAnsi="Times New Roman" w:cs="Times New Roman"/>
          <w:sz w:val="24"/>
        </w:rPr>
        <w:t>наркотические и сильнодействующие препараты</w:t>
      </w:r>
      <w:r>
        <w:rPr>
          <w:rFonts w:ascii="Times New Roman" w:hAnsi="Times New Roman" w:cs="Times New Roman"/>
          <w:sz w:val="24"/>
        </w:rPr>
        <w:t>);</w:t>
      </w:r>
    </w:p>
    <w:p w:rsidR="008809B5" w:rsidRDefault="008809B5" w:rsidP="00907883">
      <w:pPr>
        <w:pStyle w:val="a3"/>
        <w:tabs>
          <w:tab w:val="left" w:pos="993"/>
        </w:tabs>
        <w:spacing w:after="0"/>
        <w:ind w:left="0" w:firstLine="142"/>
        <w:jc w:val="both"/>
        <w:rPr>
          <w:rFonts w:ascii="Times New Roman" w:hAnsi="Times New Roman" w:cs="Times New Roman"/>
          <w:sz w:val="24"/>
        </w:rPr>
      </w:pPr>
      <w:r>
        <w:rPr>
          <w:rFonts w:ascii="Times New Roman" w:hAnsi="Times New Roman" w:cs="Times New Roman"/>
          <w:sz w:val="24"/>
        </w:rPr>
        <w:t>- спирт этиловый (в том числе р-р медицинский антисептический 70% и 95%);</w:t>
      </w:r>
    </w:p>
    <w:p w:rsidR="008809B5" w:rsidRDefault="008809B5" w:rsidP="00907883">
      <w:pPr>
        <w:pStyle w:val="a3"/>
        <w:tabs>
          <w:tab w:val="left" w:pos="993"/>
        </w:tabs>
        <w:spacing w:after="0"/>
        <w:ind w:left="0" w:firstLine="142"/>
        <w:jc w:val="both"/>
        <w:rPr>
          <w:rFonts w:ascii="Times New Roman" w:hAnsi="Times New Roman" w:cs="Times New Roman"/>
          <w:sz w:val="24"/>
        </w:rPr>
      </w:pPr>
      <w:r>
        <w:rPr>
          <w:rFonts w:ascii="Times New Roman" w:hAnsi="Times New Roman" w:cs="Times New Roman"/>
          <w:sz w:val="24"/>
        </w:rPr>
        <w:t>- перевязочные средства;</w:t>
      </w:r>
    </w:p>
    <w:p w:rsidR="008809B5" w:rsidRDefault="008809B5" w:rsidP="00907883">
      <w:pPr>
        <w:pStyle w:val="a3"/>
        <w:tabs>
          <w:tab w:val="left" w:pos="993"/>
        </w:tabs>
        <w:spacing w:after="0"/>
        <w:ind w:left="0" w:firstLine="142"/>
        <w:jc w:val="both"/>
        <w:rPr>
          <w:rFonts w:ascii="Times New Roman" w:hAnsi="Times New Roman" w:cs="Times New Roman"/>
          <w:sz w:val="24"/>
        </w:rPr>
      </w:pPr>
      <w:r>
        <w:rPr>
          <w:rFonts w:ascii="Times New Roman" w:hAnsi="Times New Roman" w:cs="Times New Roman"/>
          <w:sz w:val="24"/>
        </w:rPr>
        <w:t>- дорогостоящие стоматологические материалы и прочие расходные материалы);</w:t>
      </w:r>
    </w:p>
    <w:p w:rsidR="008809B5" w:rsidRDefault="008809B5" w:rsidP="00907883">
      <w:pPr>
        <w:pStyle w:val="a3"/>
        <w:tabs>
          <w:tab w:val="left" w:pos="993"/>
        </w:tabs>
        <w:spacing w:after="0"/>
        <w:ind w:left="0" w:firstLine="142"/>
        <w:jc w:val="both"/>
        <w:rPr>
          <w:rFonts w:ascii="Times New Roman" w:hAnsi="Times New Roman" w:cs="Times New Roman"/>
          <w:sz w:val="24"/>
        </w:rPr>
      </w:pPr>
      <w:r>
        <w:rPr>
          <w:rFonts w:ascii="Times New Roman" w:hAnsi="Times New Roman" w:cs="Times New Roman"/>
          <w:sz w:val="24"/>
        </w:rPr>
        <w:t>- реактивы;</w:t>
      </w:r>
    </w:p>
    <w:p w:rsidR="008809B5" w:rsidRDefault="008809B5" w:rsidP="00907883">
      <w:pPr>
        <w:pStyle w:val="a3"/>
        <w:tabs>
          <w:tab w:val="left" w:pos="993"/>
        </w:tabs>
        <w:spacing w:after="0"/>
        <w:ind w:left="0" w:firstLine="142"/>
        <w:jc w:val="both"/>
        <w:rPr>
          <w:rFonts w:ascii="Times New Roman" w:hAnsi="Times New Roman" w:cs="Times New Roman"/>
          <w:sz w:val="24"/>
        </w:rPr>
      </w:pPr>
      <w:r>
        <w:rPr>
          <w:rFonts w:ascii="Times New Roman" w:hAnsi="Times New Roman" w:cs="Times New Roman"/>
          <w:sz w:val="24"/>
        </w:rPr>
        <w:t>- реагенты;</w:t>
      </w:r>
    </w:p>
    <w:p w:rsidR="008809B5" w:rsidRDefault="008809B5" w:rsidP="00907883">
      <w:pPr>
        <w:pStyle w:val="a3"/>
        <w:tabs>
          <w:tab w:val="left" w:pos="993"/>
        </w:tabs>
        <w:spacing w:after="0"/>
        <w:ind w:left="0" w:firstLine="142"/>
        <w:jc w:val="both"/>
        <w:rPr>
          <w:rFonts w:ascii="Times New Roman" w:hAnsi="Times New Roman" w:cs="Times New Roman"/>
          <w:sz w:val="24"/>
        </w:rPr>
      </w:pPr>
      <w:r>
        <w:rPr>
          <w:rFonts w:ascii="Times New Roman" w:hAnsi="Times New Roman" w:cs="Times New Roman"/>
          <w:sz w:val="24"/>
        </w:rPr>
        <w:t>- рентгеновская пленка;</w:t>
      </w:r>
    </w:p>
    <w:p w:rsidR="008809B5" w:rsidRDefault="008809B5" w:rsidP="0037591C">
      <w:pPr>
        <w:pStyle w:val="a3"/>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За сохранность лекарственных средств, находящихся в отделениях (кабинетах), отвечают ответственные лица, назначенные приказом учреждения.</w:t>
      </w:r>
    </w:p>
    <w:p w:rsidR="008809B5" w:rsidRDefault="008809B5" w:rsidP="0037591C">
      <w:pPr>
        <w:pStyle w:val="a3"/>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 xml:space="preserve">В свою очередь главный врач медицинского учреждения несет персональную ответственность за рациональное применение и учет лекарственных средств, создание </w:t>
      </w:r>
      <w:r w:rsidR="004C5D5A">
        <w:rPr>
          <w:rFonts w:ascii="Times New Roman" w:hAnsi="Times New Roman" w:cs="Times New Roman"/>
          <w:sz w:val="24"/>
        </w:rPr>
        <w:lastRenderedPageBreak/>
        <w:t>соответствующий</w:t>
      </w:r>
      <w:r>
        <w:rPr>
          <w:rFonts w:ascii="Times New Roman" w:hAnsi="Times New Roman" w:cs="Times New Roman"/>
          <w:sz w:val="24"/>
        </w:rPr>
        <w:t xml:space="preserve"> условий их хранения и обеспечение материально </w:t>
      </w:r>
      <w:r w:rsidR="004C5D5A">
        <w:rPr>
          <w:rFonts w:ascii="Times New Roman" w:hAnsi="Times New Roman" w:cs="Times New Roman"/>
          <w:sz w:val="24"/>
        </w:rPr>
        <w:t>ответственных лиц мерной тарой</w:t>
      </w:r>
      <w:r w:rsidR="00AE2A4A">
        <w:rPr>
          <w:rFonts w:ascii="Times New Roman" w:hAnsi="Times New Roman" w:cs="Times New Roman"/>
          <w:sz w:val="24"/>
        </w:rPr>
        <w:t xml:space="preserve">. </w:t>
      </w:r>
      <w:r w:rsidR="004C5D5A">
        <w:rPr>
          <w:rFonts w:ascii="Times New Roman" w:hAnsi="Times New Roman" w:cs="Times New Roman"/>
          <w:sz w:val="24"/>
        </w:rPr>
        <w:t>При этом контрольные функции возлагаются на заведующего отделением (кабинетом). Он обязан контролировать</w:t>
      </w:r>
      <w:r w:rsidR="00AE2A4A">
        <w:rPr>
          <w:rFonts w:ascii="Times New Roman" w:hAnsi="Times New Roman" w:cs="Times New Roman"/>
          <w:sz w:val="24"/>
        </w:rPr>
        <w:t>:</w:t>
      </w:r>
    </w:p>
    <w:p w:rsidR="004C5D5A" w:rsidRDefault="004C5D5A" w:rsidP="0037591C">
      <w:pPr>
        <w:pStyle w:val="a3"/>
        <w:tabs>
          <w:tab w:val="left" w:pos="993"/>
        </w:tabs>
        <w:spacing w:after="0"/>
        <w:ind w:left="0"/>
        <w:jc w:val="both"/>
        <w:rPr>
          <w:rFonts w:ascii="Times New Roman" w:hAnsi="Times New Roman" w:cs="Times New Roman"/>
          <w:sz w:val="24"/>
        </w:rPr>
      </w:pPr>
      <w:r>
        <w:rPr>
          <w:rFonts w:ascii="Times New Roman" w:hAnsi="Times New Roman" w:cs="Times New Roman"/>
          <w:sz w:val="24"/>
        </w:rPr>
        <w:t>- обоснованность назначения лекарственных средств;</w:t>
      </w:r>
    </w:p>
    <w:p w:rsidR="004C5D5A" w:rsidRDefault="004C5D5A" w:rsidP="0037591C">
      <w:pPr>
        <w:pStyle w:val="a3"/>
        <w:tabs>
          <w:tab w:val="left" w:pos="993"/>
        </w:tabs>
        <w:spacing w:after="0"/>
        <w:ind w:left="0"/>
        <w:jc w:val="both"/>
        <w:rPr>
          <w:rFonts w:ascii="Times New Roman" w:hAnsi="Times New Roman" w:cs="Times New Roman"/>
          <w:sz w:val="24"/>
        </w:rPr>
      </w:pPr>
      <w:r>
        <w:rPr>
          <w:rFonts w:ascii="Times New Roman" w:hAnsi="Times New Roman" w:cs="Times New Roman"/>
          <w:sz w:val="24"/>
        </w:rPr>
        <w:t>- строгое выполнение назначений в соответствии с историей болезни;</w:t>
      </w:r>
    </w:p>
    <w:p w:rsidR="004C5D5A" w:rsidRDefault="004C5D5A" w:rsidP="0037591C">
      <w:pPr>
        <w:pStyle w:val="a3"/>
        <w:tabs>
          <w:tab w:val="left" w:pos="993"/>
        </w:tabs>
        <w:spacing w:after="0"/>
        <w:ind w:left="0"/>
        <w:jc w:val="both"/>
        <w:rPr>
          <w:rFonts w:ascii="Times New Roman" w:hAnsi="Times New Roman" w:cs="Times New Roman"/>
          <w:sz w:val="24"/>
        </w:rPr>
      </w:pPr>
      <w:r>
        <w:rPr>
          <w:rFonts w:ascii="Times New Roman" w:hAnsi="Times New Roman" w:cs="Times New Roman"/>
          <w:sz w:val="24"/>
        </w:rPr>
        <w:t>- количество фактического наличия лекарственных средств в отделении (кабинете), а также принимать решительные меры по недопущению создания их запасов сверх текущей потребности. По нормам данной Инструкции этиловый спир</w:t>
      </w:r>
      <w:r w:rsidR="008E6975">
        <w:rPr>
          <w:rFonts w:ascii="Times New Roman" w:hAnsi="Times New Roman" w:cs="Times New Roman"/>
          <w:sz w:val="24"/>
        </w:rPr>
        <w:t>т</w:t>
      </w:r>
      <w:r>
        <w:rPr>
          <w:rFonts w:ascii="Times New Roman" w:hAnsi="Times New Roman" w:cs="Times New Roman"/>
          <w:sz w:val="24"/>
        </w:rPr>
        <w:t xml:space="preserve"> и дорогостоящие медикаменты (а т</w:t>
      </w:r>
      <w:r w:rsidR="008E6975">
        <w:rPr>
          <w:rFonts w:ascii="Times New Roman" w:hAnsi="Times New Roman" w:cs="Times New Roman"/>
          <w:sz w:val="24"/>
        </w:rPr>
        <w:t xml:space="preserve">акже ядовитые и </w:t>
      </w:r>
      <w:r w:rsidR="00AE2A4A">
        <w:rPr>
          <w:rFonts w:ascii="Times New Roman" w:hAnsi="Times New Roman" w:cs="Times New Roman"/>
          <w:sz w:val="24"/>
        </w:rPr>
        <w:t>наркотические лекарственные средства,</w:t>
      </w:r>
      <w:r w:rsidR="008E6975">
        <w:rPr>
          <w:rFonts w:ascii="Times New Roman" w:hAnsi="Times New Roman" w:cs="Times New Roman"/>
          <w:sz w:val="24"/>
        </w:rPr>
        <w:t xml:space="preserve"> и новые препараты для клинических испытаний и исследований) подлежат предметно-количественному учету.</w:t>
      </w:r>
    </w:p>
    <w:p w:rsidR="00AE2A4A" w:rsidRPr="0037591C" w:rsidRDefault="00AE2A4A" w:rsidP="0037591C">
      <w:pPr>
        <w:tabs>
          <w:tab w:val="left" w:pos="993"/>
        </w:tabs>
        <w:spacing w:after="0"/>
        <w:ind w:firstLine="567"/>
        <w:jc w:val="both"/>
        <w:rPr>
          <w:rFonts w:ascii="Times New Roman" w:hAnsi="Times New Roman" w:cs="Times New Roman"/>
          <w:sz w:val="24"/>
        </w:rPr>
      </w:pPr>
      <w:r w:rsidRPr="0037591C">
        <w:rPr>
          <w:rFonts w:ascii="Times New Roman" w:hAnsi="Times New Roman" w:cs="Times New Roman"/>
          <w:sz w:val="24"/>
        </w:rPr>
        <w:t>Основание: пункт 10 и 11 Инструкции №747</w:t>
      </w:r>
    </w:p>
    <w:p w:rsidR="005034AA" w:rsidRDefault="005034AA" w:rsidP="00DE7724">
      <w:pPr>
        <w:pStyle w:val="a3"/>
        <w:numPr>
          <w:ilvl w:val="1"/>
          <w:numId w:val="48"/>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 xml:space="preserve">Списание материальных запасов производится по </w:t>
      </w:r>
      <w:r w:rsidR="002831DC">
        <w:rPr>
          <w:rFonts w:ascii="Times New Roman" w:hAnsi="Times New Roman" w:cs="Times New Roman"/>
          <w:sz w:val="24"/>
        </w:rPr>
        <w:t>средней фактической стоимости.</w:t>
      </w:r>
    </w:p>
    <w:p w:rsidR="005034AA" w:rsidRDefault="005034AA" w:rsidP="005034AA">
      <w:pPr>
        <w:pStyle w:val="a3"/>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Основание: пункт 108 Инструкции к Единому плану счетов №157н.</w:t>
      </w:r>
    </w:p>
    <w:p w:rsidR="00D6299E" w:rsidRDefault="00D6299E" w:rsidP="00DE7724">
      <w:pPr>
        <w:pStyle w:val="a3"/>
        <w:numPr>
          <w:ilvl w:val="1"/>
          <w:numId w:val="48"/>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(ф.0504210). Эта ведомость является основанием для списания материальных запасов.</w:t>
      </w:r>
    </w:p>
    <w:p w:rsidR="00D6299E" w:rsidRDefault="00D6299E" w:rsidP="00DE7724">
      <w:pPr>
        <w:pStyle w:val="a3"/>
        <w:numPr>
          <w:ilvl w:val="1"/>
          <w:numId w:val="48"/>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Мягкий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(ф.0504230).</w:t>
      </w:r>
    </w:p>
    <w:p w:rsidR="009D1B8B" w:rsidRDefault="009D1B8B" w:rsidP="00DE7724">
      <w:pPr>
        <w:pStyle w:val="a3"/>
        <w:numPr>
          <w:ilvl w:val="1"/>
          <w:numId w:val="48"/>
        </w:numPr>
        <w:tabs>
          <w:tab w:val="left" w:pos="993"/>
        </w:tabs>
        <w:spacing w:after="0"/>
        <w:ind w:left="0" w:firstLine="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Фактическая стоимость материальных запасов, полученных в результате ремонта, разборки, утилизации (ликвидации)</w:t>
      </w:r>
      <w:r w:rsidR="006421C2">
        <w:rPr>
          <w:rFonts w:ascii="Times New Roman" w:hAnsi="Times New Roman" w:cs="Times New Roman"/>
          <w:color w:val="000000" w:themeColor="text1"/>
          <w:sz w:val="24"/>
        </w:rPr>
        <w:t xml:space="preserve"> основных средств или иного имущества, определяется исходя из:</w:t>
      </w:r>
    </w:p>
    <w:p w:rsidR="006421C2" w:rsidRDefault="006421C2" w:rsidP="006421C2">
      <w:pPr>
        <w:pStyle w:val="a3"/>
        <w:numPr>
          <w:ilvl w:val="0"/>
          <w:numId w:val="31"/>
        </w:numPr>
        <w:tabs>
          <w:tab w:val="left" w:pos="993"/>
        </w:tabs>
        <w:spacing w:after="0"/>
        <w:ind w:left="0" w:firstLine="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их справедливой стоимости на дату принятия к бухгалтерскому учету;</w:t>
      </w:r>
    </w:p>
    <w:p w:rsidR="006421C2" w:rsidRDefault="006421C2" w:rsidP="006421C2">
      <w:pPr>
        <w:pStyle w:val="a3"/>
        <w:numPr>
          <w:ilvl w:val="0"/>
          <w:numId w:val="31"/>
        </w:numPr>
        <w:tabs>
          <w:tab w:val="left" w:pos="993"/>
        </w:tabs>
        <w:spacing w:after="0"/>
        <w:ind w:left="0" w:firstLine="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сумм, уплаченных учреждением за доставку материальных запасов, приведение их в состояние, пригодное для использования.</w:t>
      </w:r>
    </w:p>
    <w:p w:rsidR="006421C2" w:rsidRDefault="006421C2" w:rsidP="006421C2">
      <w:pPr>
        <w:pStyle w:val="a3"/>
        <w:tabs>
          <w:tab w:val="left" w:pos="993"/>
        </w:tabs>
        <w:spacing w:after="0"/>
        <w:ind w:left="0" w:firstLine="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Основание: пункты 52-60 СГС «Концептуальные основы бухучета и отчетности».</w:t>
      </w:r>
    </w:p>
    <w:p w:rsidR="006421C2" w:rsidRDefault="006421C2" w:rsidP="006421C2">
      <w:pPr>
        <w:pStyle w:val="a3"/>
        <w:tabs>
          <w:tab w:val="left" w:pos="993"/>
        </w:tabs>
        <w:spacing w:after="0"/>
        <w:ind w:left="0" w:firstLine="567"/>
        <w:jc w:val="both"/>
        <w:rPr>
          <w:rFonts w:ascii="Times New Roman" w:hAnsi="Times New Roman" w:cs="Times New Roman"/>
          <w:color w:val="000000" w:themeColor="text1"/>
          <w:sz w:val="24"/>
        </w:rPr>
      </w:pPr>
    </w:p>
    <w:p w:rsidR="006421C2" w:rsidRPr="000527E2" w:rsidRDefault="006421C2" w:rsidP="00DE7724">
      <w:pPr>
        <w:pStyle w:val="a3"/>
        <w:numPr>
          <w:ilvl w:val="0"/>
          <w:numId w:val="48"/>
        </w:numPr>
        <w:tabs>
          <w:tab w:val="left" w:pos="993"/>
        </w:tabs>
        <w:spacing w:after="0"/>
        <w:ind w:left="0" w:firstLine="567"/>
        <w:jc w:val="both"/>
        <w:rPr>
          <w:rFonts w:ascii="Times New Roman" w:hAnsi="Times New Roman" w:cs="Times New Roman"/>
          <w:b/>
          <w:bCs/>
          <w:i/>
          <w:color w:val="000000" w:themeColor="text1"/>
          <w:sz w:val="24"/>
        </w:rPr>
      </w:pPr>
      <w:r w:rsidRPr="000527E2">
        <w:rPr>
          <w:rFonts w:ascii="Times New Roman" w:hAnsi="Times New Roman" w:cs="Times New Roman"/>
          <w:b/>
          <w:bCs/>
          <w:i/>
          <w:color w:val="000000" w:themeColor="text1"/>
          <w:sz w:val="24"/>
        </w:rPr>
        <w:t>Стоимость безвозмездно полученных нефинансовых активов</w:t>
      </w:r>
    </w:p>
    <w:p w:rsidR="009D1B8B" w:rsidRDefault="006421C2" w:rsidP="00DE7724">
      <w:pPr>
        <w:pStyle w:val="a3"/>
        <w:numPr>
          <w:ilvl w:val="1"/>
          <w:numId w:val="48"/>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Данные о справедливой стоимости безвозмездно полученных активов должны быть подтверждены документально:</w:t>
      </w:r>
    </w:p>
    <w:p w:rsidR="006421C2" w:rsidRDefault="006421C2" w:rsidP="006421C2">
      <w:pPr>
        <w:pStyle w:val="a3"/>
        <w:numPr>
          <w:ilvl w:val="0"/>
          <w:numId w:val="32"/>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 xml:space="preserve"> справками (другими подтверждающими документами) Росстата;</w:t>
      </w:r>
    </w:p>
    <w:p w:rsidR="006421C2" w:rsidRDefault="006421C2" w:rsidP="006421C2">
      <w:pPr>
        <w:pStyle w:val="a3"/>
        <w:numPr>
          <w:ilvl w:val="0"/>
          <w:numId w:val="32"/>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прайс-листами заводов-изготовителей;</w:t>
      </w:r>
    </w:p>
    <w:p w:rsidR="006421C2" w:rsidRDefault="006421C2" w:rsidP="006421C2">
      <w:pPr>
        <w:pStyle w:val="a3"/>
        <w:numPr>
          <w:ilvl w:val="0"/>
          <w:numId w:val="32"/>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справками (другими подтверждающими документами) оценщиков;</w:t>
      </w:r>
    </w:p>
    <w:p w:rsidR="006421C2" w:rsidRDefault="006421C2" w:rsidP="006421C2">
      <w:pPr>
        <w:pStyle w:val="a3"/>
        <w:numPr>
          <w:ilvl w:val="0"/>
          <w:numId w:val="32"/>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информацией, размещенной в СМИ и т.д.</w:t>
      </w:r>
    </w:p>
    <w:p w:rsidR="006421C2" w:rsidRDefault="006421C2" w:rsidP="006421C2">
      <w:pPr>
        <w:pStyle w:val="a3"/>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В случаях невозможности документального подтверждения сто</w:t>
      </w:r>
      <w:r w:rsidR="00761723">
        <w:rPr>
          <w:rFonts w:ascii="Times New Roman" w:hAnsi="Times New Roman" w:cs="Times New Roman"/>
          <w:sz w:val="24"/>
        </w:rPr>
        <w:t>имость определяется экспертным п</w:t>
      </w:r>
      <w:r>
        <w:rPr>
          <w:rFonts w:ascii="Times New Roman" w:hAnsi="Times New Roman" w:cs="Times New Roman"/>
          <w:sz w:val="24"/>
        </w:rPr>
        <w:t>утем.</w:t>
      </w:r>
    </w:p>
    <w:p w:rsidR="00956A05" w:rsidRPr="000527E2" w:rsidRDefault="00956A05" w:rsidP="00956A05">
      <w:pPr>
        <w:pStyle w:val="2"/>
        <w:numPr>
          <w:ilvl w:val="0"/>
          <w:numId w:val="48"/>
        </w:numPr>
        <w:ind w:firstLine="207"/>
        <w:jc w:val="left"/>
        <w:rPr>
          <w:rFonts w:ascii="Times New Roman" w:hAnsi="Times New Roman" w:cs="Times New Roman"/>
          <w:bCs w:val="0"/>
        </w:rPr>
      </w:pPr>
      <w:r w:rsidRPr="000527E2">
        <w:rPr>
          <w:rFonts w:ascii="Times New Roman" w:hAnsi="Times New Roman" w:cs="Times New Roman"/>
          <w:bCs w:val="0"/>
        </w:rPr>
        <w:t>Учет денежных средств</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91"/>
        <w:gridCol w:w="2604"/>
        <w:gridCol w:w="3244"/>
      </w:tblGrid>
      <w:tr w:rsidR="00956A05" w:rsidRPr="00956A05" w:rsidTr="00E458F5">
        <w:trPr>
          <w:tblCellSpacing w:w="15" w:type="dxa"/>
        </w:trPr>
        <w:tc>
          <w:tcPr>
            <w:tcW w:w="3446" w:type="dxa"/>
            <w:tcBorders>
              <w:top w:val="outset" w:sz="6" w:space="0" w:color="auto"/>
              <w:left w:val="outset" w:sz="6" w:space="0" w:color="auto"/>
              <w:bottom w:val="outset" w:sz="6" w:space="0" w:color="auto"/>
              <w:right w:val="outset" w:sz="6" w:space="0" w:color="auto"/>
            </w:tcBorders>
            <w:vAlign w:val="center"/>
            <w:hideMark/>
          </w:tcPr>
          <w:p w:rsidR="00956A05" w:rsidRPr="00956A05" w:rsidRDefault="00956A05" w:rsidP="00956A05">
            <w:pPr>
              <w:pStyle w:val="a5"/>
              <w:spacing w:before="0" w:beforeAutospacing="0" w:after="0" w:afterAutospacing="0"/>
              <w:rPr>
                <w:rFonts w:ascii="Times New Roman" w:hAnsi="Times New Roman" w:cs="Times New Roman"/>
                <w:color w:val="000000"/>
              </w:rPr>
            </w:pPr>
            <w:r w:rsidRPr="00956A05">
              <w:rPr>
                <w:rFonts w:ascii="Times New Roman" w:hAnsi="Times New Roman" w:cs="Times New Roman"/>
                <w:color w:val="000000"/>
              </w:rPr>
              <w:t>Наименование территориального органа Федерального казначейства (финансового органа субъекта РФ, муниципального образования), кредитной организации</w:t>
            </w:r>
          </w:p>
        </w:tc>
        <w:tc>
          <w:tcPr>
            <w:tcW w:w="2574" w:type="dxa"/>
            <w:tcBorders>
              <w:top w:val="outset" w:sz="6" w:space="0" w:color="auto"/>
              <w:left w:val="outset" w:sz="6" w:space="0" w:color="auto"/>
              <w:bottom w:val="outset" w:sz="6" w:space="0" w:color="auto"/>
              <w:right w:val="outset" w:sz="6" w:space="0" w:color="auto"/>
            </w:tcBorders>
            <w:vAlign w:val="center"/>
            <w:hideMark/>
          </w:tcPr>
          <w:p w:rsidR="00956A05" w:rsidRPr="00956A05" w:rsidRDefault="00956A05" w:rsidP="00956A05">
            <w:pPr>
              <w:pStyle w:val="a5"/>
              <w:spacing w:before="0" w:beforeAutospacing="0" w:after="0" w:afterAutospacing="0"/>
              <w:rPr>
                <w:rFonts w:ascii="Times New Roman" w:hAnsi="Times New Roman" w:cs="Times New Roman"/>
                <w:color w:val="000000"/>
              </w:rPr>
            </w:pPr>
            <w:r w:rsidRPr="00956A05">
              <w:rPr>
                <w:rFonts w:ascii="Times New Roman" w:hAnsi="Times New Roman" w:cs="Times New Roman"/>
                <w:color w:val="000000"/>
              </w:rPr>
              <w:t xml:space="preserve">Номер лицевого счета </w:t>
            </w:r>
          </w:p>
        </w:tc>
        <w:tc>
          <w:tcPr>
            <w:tcW w:w="3199" w:type="dxa"/>
            <w:tcBorders>
              <w:top w:val="outset" w:sz="6" w:space="0" w:color="auto"/>
              <w:left w:val="outset" w:sz="6" w:space="0" w:color="auto"/>
              <w:bottom w:val="outset" w:sz="6" w:space="0" w:color="auto"/>
              <w:right w:val="outset" w:sz="6" w:space="0" w:color="auto"/>
            </w:tcBorders>
            <w:vAlign w:val="center"/>
            <w:hideMark/>
          </w:tcPr>
          <w:p w:rsidR="00956A05" w:rsidRPr="00956A05" w:rsidRDefault="00956A05" w:rsidP="00956A05">
            <w:pPr>
              <w:pStyle w:val="a5"/>
              <w:spacing w:before="0" w:beforeAutospacing="0" w:after="0" w:afterAutospacing="0"/>
              <w:rPr>
                <w:rFonts w:ascii="Times New Roman" w:hAnsi="Times New Roman" w:cs="Times New Roman"/>
                <w:color w:val="000000"/>
              </w:rPr>
            </w:pPr>
            <w:r w:rsidRPr="00956A05">
              <w:rPr>
                <w:rFonts w:ascii="Times New Roman" w:hAnsi="Times New Roman" w:cs="Times New Roman"/>
                <w:color w:val="000000"/>
              </w:rPr>
              <w:t>Операции, осуществляемые с использованием лицевого счета, счета в кредитной организации</w:t>
            </w:r>
          </w:p>
        </w:tc>
      </w:tr>
      <w:tr w:rsidR="00956A05" w:rsidRPr="00956A05" w:rsidTr="00E458F5">
        <w:trPr>
          <w:tblCellSpacing w:w="15" w:type="dxa"/>
        </w:trPr>
        <w:tc>
          <w:tcPr>
            <w:tcW w:w="3446" w:type="dxa"/>
            <w:tcBorders>
              <w:top w:val="outset" w:sz="6" w:space="0" w:color="auto"/>
              <w:left w:val="outset" w:sz="6" w:space="0" w:color="auto"/>
              <w:bottom w:val="outset" w:sz="6" w:space="0" w:color="auto"/>
              <w:right w:val="outset" w:sz="6" w:space="0" w:color="auto"/>
            </w:tcBorders>
            <w:vAlign w:val="center"/>
            <w:hideMark/>
          </w:tcPr>
          <w:p w:rsidR="00956A05" w:rsidRPr="00956A05" w:rsidRDefault="00956A05" w:rsidP="00956A05">
            <w:pPr>
              <w:pStyle w:val="a5"/>
              <w:spacing w:before="0" w:beforeAutospacing="0" w:after="0" w:afterAutospacing="0"/>
              <w:rPr>
                <w:rFonts w:ascii="Times New Roman" w:hAnsi="Times New Roman" w:cs="Times New Roman"/>
                <w:color w:val="000000"/>
              </w:rPr>
            </w:pPr>
            <w:r w:rsidRPr="00956A05">
              <w:rPr>
                <w:rFonts w:ascii="Times New Roman" w:hAnsi="Times New Roman" w:cs="Times New Roman"/>
                <w:color w:val="000000"/>
              </w:rPr>
              <w:lastRenderedPageBreak/>
              <w:t>Управление Федерального казначейства по Краснодарскому краю</w:t>
            </w:r>
          </w:p>
        </w:tc>
        <w:tc>
          <w:tcPr>
            <w:tcW w:w="2574" w:type="dxa"/>
            <w:tcBorders>
              <w:top w:val="outset" w:sz="6" w:space="0" w:color="auto"/>
              <w:left w:val="outset" w:sz="6" w:space="0" w:color="auto"/>
              <w:bottom w:val="outset" w:sz="6" w:space="0" w:color="auto"/>
              <w:right w:val="outset" w:sz="6" w:space="0" w:color="auto"/>
            </w:tcBorders>
            <w:vAlign w:val="center"/>
            <w:hideMark/>
          </w:tcPr>
          <w:p w:rsidR="00956A05" w:rsidRPr="00956A05" w:rsidRDefault="00956A05" w:rsidP="00956A05">
            <w:pPr>
              <w:pStyle w:val="a5"/>
              <w:spacing w:before="0" w:beforeAutospacing="0" w:after="0" w:afterAutospacing="0"/>
              <w:rPr>
                <w:rFonts w:ascii="Times New Roman" w:hAnsi="Times New Roman" w:cs="Times New Roman"/>
                <w:color w:val="000000"/>
              </w:rPr>
            </w:pPr>
            <w:r w:rsidRPr="00956A05">
              <w:rPr>
                <w:rStyle w:val="printable1"/>
                <w:rFonts w:ascii="Times New Roman" w:hAnsi="Times New Roman" w:cs="Times New Roman"/>
                <w:b w:val="0"/>
              </w:rPr>
              <w:t>828.51.660.0</w:t>
            </w:r>
          </w:p>
        </w:tc>
        <w:tc>
          <w:tcPr>
            <w:tcW w:w="3199" w:type="dxa"/>
            <w:tcBorders>
              <w:top w:val="outset" w:sz="6" w:space="0" w:color="auto"/>
              <w:left w:val="outset" w:sz="6" w:space="0" w:color="auto"/>
              <w:bottom w:val="outset" w:sz="6" w:space="0" w:color="auto"/>
              <w:right w:val="outset" w:sz="6" w:space="0" w:color="auto"/>
            </w:tcBorders>
            <w:vAlign w:val="center"/>
            <w:hideMark/>
          </w:tcPr>
          <w:p w:rsidR="00956A05" w:rsidRPr="00956A05" w:rsidRDefault="00956A05" w:rsidP="00956A05">
            <w:pPr>
              <w:pStyle w:val="a5"/>
              <w:spacing w:before="0" w:beforeAutospacing="0" w:after="0" w:afterAutospacing="0"/>
              <w:rPr>
                <w:rFonts w:ascii="Times New Roman" w:hAnsi="Times New Roman" w:cs="Times New Roman"/>
                <w:color w:val="000000"/>
              </w:rPr>
            </w:pPr>
            <w:r w:rsidRPr="00956A05">
              <w:rPr>
                <w:rFonts w:ascii="Times New Roman" w:hAnsi="Times New Roman" w:cs="Times New Roman"/>
                <w:color w:val="000000"/>
              </w:rPr>
              <w:t>Движение денежных средств по доходам и расходов в соответствии с ПФХД</w:t>
            </w:r>
          </w:p>
        </w:tc>
      </w:tr>
      <w:tr w:rsidR="00956A05" w:rsidRPr="00956A05" w:rsidTr="00E458F5">
        <w:trPr>
          <w:tblCellSpacing w:w="15" w:type="dxa"/>
        </w:trPr>
        <w:tc>
          <w:tcPr>
            <w:tcW w:w="3446" w:type="dxa"/>
            <w:tcBorders>
              <w:top w:val="outset" w:sz="6" w:space="0" w:color="auto"/>
              <w:left w:val="outset" w:sz="6" w:space="0" w:color="auto"/>
              <w:bottom w:val="outset" w:sz="6" w:space="0" w:color="auto"/>
              <w:right w:val="outset" w:sz="6" w:space="0" w:color="auto"/>
            </w:tcBorders>
            <w:vAlign w:val="center"/>
          </w:tcPr>
          <w:p w:rsidR="00956A05" w:rsidRPr="00956A05" w:rsidRDefault="00956A05" w:rsidP="00956A05">
            <w:pPr>
              <w:pStyle w:val="a5"/>
              <w:spacing w:before="0" w:beforeAutospacing="0" w:after="0" w:afterAutospacing="0"/>
              <w:rPr>
                <w:rFonts w:ascii="Times New Roman" w:hAnsi="Times New Roman" w:cs="Times New Roman"/>
                <w:color w:val="000000"/>
              </w:rPr>
            </w:pPr>
            <w:r w:rsidRPr="00956A05">
              <w:rPr>
                <w:rFonts w:ascii="Times New Roman" w:hAnsi="Times New Roman" w:cs="Times New Roman"/>
                <w:color w:val="000000"/>
              </w:rPr>
              <w:t>Управление Федерального казначейства по Краснодарскому краю</w:t>
            </w:r>
          </w:p>
        </w:tc>
        <w:tc>
          <w:tcPr>
            <w:tcW w:w="2574" w:type="dxa"/>
            <w:tcBorders>
              <w:top w:val="outset" w:sz="6" w:space="0" w:color="auto"/>
              <w:left w:val="outset" w:sz="6" w:space="0" w:color="auto"/>
              <w:bottom w:val="outset" w:sz="6" w:space="0" w:color="auto"/>
              <w:right w:val="outset" w:sz="6" w:space="0" w:color="auto"/>
            </w:tcBorders>
            <w:vAlign w:val="center"/>
          </w:tcPr>
          <w:p w:rsidR="00956A05" w:rsidRPr="00956A05" w:rsidRDefault="00956A05" w:rsidP="00956A05">
            <w:pPr>
              <w:pStyle w:val="a5"/>
              <w:spacing w:before="0" w:beforeAutospacing="0" w:after="0" w:afterAutospacing="0"/>
              <w:rPr>
                <w:rFonts w:ascii="Times New Roman" w:hAnsi="Times New Roman" w:cs="Times New Roman"/>
                <w:color w:val="000000"/>
              </w:rPr>
            </w:pPr>
            <w:r w:rsidRPr="00956A05">
              <w:rPr>
                <w:rStyle w:val="printable1"/>
                <w:rFonts w:ascii="Times New Roman" w:hAnsi="Times New Roman" w:cs="Times New Roman"/>
                <w:b w:val="0"/>
              </w:rPr>
              <w:t>828.53.660.0</w:t>
            </w:r>
          </w:p>
        </w:tc>
        <w:tc>
          <w:tcPr>
            <w:tcW w:w="3199" w:type="dxa"/>
            <w:tcBorders>
              <w:top w:val="outset" w:sz="6" w:space="0" w:color="auto"/>
              <w:left w:val="outset" w:sz="6" w:space="0" w:color="auto"/>
              <w:bottom w:val="outset" w:sz="6" w:space="0" w:color="auto"/>
              <w:right w:val="outset" w:sz="6" w:space="0" w:color="auto"/>
            </w:tcBorders>
            <w:vAlign w:val="center"/>
          </w:tcPr>
          <w:p w:rsidR="00956A05" w:rsidRPr="00956A05" w:rsidRDefault="00956A05" w:rsidP="00956A05">
            <w:pPr>
              <w:pStyle w:val="a5"/>
              <w:spacing w:before="0" w:beforeAutospacing="0" w:after="0" w:afterAutospacing="0"/>
              <w:rPr>
                <w:rFonts w:ascii="Times New Roman" w:hAnsi="Times New Roman" w:cs="Times New Roman"/>
                <w:color w:val="000000"/>
              </w:rPr>
            </w:pPr>
            <w:r w:rsidRPr="00956A05">
              <w:rPr>
                <w:rFonts w:ascii="Times New Roman" w:hAnsi="Times New Roman" w:cs="Times New Roman"/>
                <w:color w:val="000000"/>
              </w:rPr>
              <w:t>Движение денежных средств по доходам и расходов в соответствии с ПФХД по разделу средств ОМС</w:t>
            </w:r>
          </w:p>
        </w:tc>
      </w:tr>
      <w:tr w:rsidR="00956A05" w:rsidRPr="00956A05" w:rsidTr="00E458F5">
        <w:trPr>
          <w:tblCellSpacing w:w="15" w:type="dxa"/>
        </w:trPr>
        <w:tc>
          <w:tcPr>
            <w:tcW w:w="3446" w:type="dxa"/>
            <w:tcBorders>
              <w:top w:val="outset" w:sz="6" w:space="0" w:color="auto"/>
              <w:left w:val="outset" w:sz="6" w:space="0" w:color="auto"/>
              <w:bottom w:val="outset" w:sz="6" w:space="0" w:color="auto"/>
              <w:right w:val="outset" w:sz="6" w:space="0" w:color="auto"/>
            </w:tcBorders>
            <w:vAlign w:val="center"/>
          </w:tcPr>
          <w:p w:rsidR="00956A05" w:rsidRPr="00956A05" w:rsidRDefault="00956A05" w:rsidP="00956A05">
            <w:pPr>
              <w:pStyle w:val="a5"/>
              <w:spacing w:before="0" w:beforeAutospacing="0" w:after="0" w:afterAutospacing="0"/>
              <w:rPr>
                <w:rFonts w:ascii="Times New Roman" w:hAnsi="Times New Roman" w:cs="Times New Roman"/>
                <w:color w:val="000000"/>
              </w:rPr>
            </w:pPr>
            <w:r w:rsidRPr="00956A05">
              <w:rPr>
                <w:rFonts w:ascii="Times New Roman" w:hAnsi="Times New Roman" w:cs="Times New Roman"/>
                <w:color w:val="000000"/>
              </w:rPr>
              <w:t>Управление Федерального казначейства по Краснодарскому краю</w:t>
            </w:r>
          </w:p>
        </w:tc>
        <w:tc>
          <w:tcPr>
            <w:tcW w:w="2574" w:type="dxa"/>
            <w:tcBorders>
              <w:top w:val="outset" w:sz="6" w:space="0" w:color="auto"/>
              <w:left w:val="outset" w:sz="6" w:space="0" w:color="auto"/>
              <w:bottom w:val="outset" w:sz="6" w:space="0" w:color="auto"/>
              <w:right w:val="outset" w:sz="6" w:space="0" w:color="auto"/>
            </w:tcBorders>
            <w:vAlign w:val="center"/>
          </w:tcPr>
          <w:p w:rsidR="00956A05" w:rsidRPr="00956A05" w:rsidRDefault="00956A05" w:rsidP="00956A05">
            <w:pPr>
              <w:pStyle w:val="a5"/>
              <w:spacing w:before="0" w:beforeAutospacing="0" w:after="0" w:afterAutospacing="0"/>
              <w:rPr>
                <w:rFonts w:ascii="Times New Roman" w:hAnsi="Times New Roman" w:cs="Times New Roman"/>
                <w:color w:val="000000"/>
              </w:rPr>
            </w:pPr>
            <w:r w:rsidRPr="00956A05">
              <w:rPr>
                <w:rStyle w:val="printable1"/>
                <w:rFonts w:ascii="Times New Roman" w:hAnsi="Times New Roman" w:cs="Times New Roman"/>
                <w:b w:val="0"/>
              </w:rPr>
              <w:t>828.61.660.0</w:t>
            </w:r>
          </w:p>
        </w:tc>
        <w:tc>
          <w:tcPr>
            <w:tcW w:w="3199" w:type="dxa"/>
            <w:tcBorders>
              <w:top w:val="outset" w:sz="6" w:space="0" w:color="auto"/>
              <w:left w:val="outset" w:sz="6" w:space="0" w:color="auto"/>
              <w:bottom w:val="outset" w:sz="6" w:space="0" w:color="auto"/>
              <w:right w:val="outset" w:sz="6" w:space="0" w:color="auto"/>
            </w:tcBorders>
            <w:vAlign w:val="center"/>
          </w:tcPr>
          <w:p w:rsidR="00956A05" w:rsidRPr="00956A05" w:rsidRDefault="00956A05" w:rsidP="00956A05">
            <w:pPr>
              <w:pStyle w:val="a5"/>
              <w:spacing w:before="0" w:beforeAutospacing="0" w:after="0" w:afterAutospacing="0"/>
              <w:rPr>
                <w:rFonts w:ascii="Times New Roman" w:hAnsi="Times New Roman" w:cs="Times New Roman"/>
                <w:color w:val="000000"/>
              </w:rPr>
            </w:pPr>
            <w:r w:rsidRPr="00956A05">
              <w:rPr>
                <w:rFonts w:ascii="Times New Roman" w:hAnsi="Times New Roman" w:cs="Times New Roman"/>
                <w:color w:val="000000"/>
              </w:rPr>
              <w:t>Движение денежных средств по доходам и расходов в соответствии с ПФХД и сведениями об операциях с целевыми субсидиями</w:t>
            </w:r>
          </w:p>
        </w:tc>
      </w:tr>
    </w:tbl>
    <w:p w:rsidR="00956A05" w:rsidRPr="00956A05" w:rsidRDefault="00956A05" w:rsidP="00956A05">
      <w:pPr>
        <w:pStyle w:val="a5"/>
        <w:spacing w:before="0" w:beforeAutospacing="0" w:after="0" w:afterAutospacing="0"/>
        <w:ind w:firstLine="567"/>
        <w:rPr>
          <w:rFonts w:ascii="Times New Roman" w:hAnsi="Times New Roman" w:cs="Times New Roman"/>
        </w:rPr>
      </w:pPr>
      <w:r w:rsidRPr="00956A05">
        <w:rPr>
          <w:rStyle w:val="enumerated"/>
          <w:rFonts w:ascii="Times New Roman" w:hAnsi="Times New Roman" w:cs="Times New Roman"/>
        </w:rPr>
        <w:t xml:space="preserve">5.1. </w:t>
      </w:r>
      <w:r w:rsidRPr="00956A05">
        <w:rPr>
          <w:rFonts w:ascii="Times New Roman" w:hAnsi="Times New Roman" w:cs="Times New Roman"/>
        </w:rPr>
        <w:t>В учреждении ведется Кассовая книга (</w:t>
      </w:r>
      <w:hyperlink r:id="rId5" w:anchor="/document/70951956/entry/2260" w:tgtFrame="_blank" w:tooltip="Открыть документ в системе Гарант" w:history="1">
        <w:r w:rsidRPr="00956A05">
          <w:rPr>
            <w:rStyle w:val="a6"/>
            <w:rFonts w:ascii="Times New Roman" w:hAnsi="Times New Roman" w:cs="Times New Roman"/>
          </w:rPr>
          <w:t>ф. 0504514</w:t>
        </w:r>
      </w:hyperlink>
      <w:r w:rsidRPr="00956A05">
        <w:rPr>
          <w:rFonts w:ascii="Times New Roman" w:hAnsi="Times New Roman" w:cs="Times New Roman"/>
        </w:rPr>
        <w:t>). Поступление и выбытие наличных денежных средств в валюте Российской Федерации, а также денежных документов отражается на отдельных листах Кассовой книги по каждому виду валюты, а также по денежным документам. Оформление отдельных листов Кассовой книги осуществляется последовательно, согласно датам совершения операций.</w:t>
      </w:r>
    </w:p>
    <w:p w:rsidR="00956A05" w:rsidRPr="00956A05" w:rsidRDefault="00956A05" w:rsidP="00956A05">
      <w:pPr>
        <w:pStyle w:val="a5"/>
        <w:spacing w:before="0" w:beforeAutospacing="0" w:after="0" w:afterAutospacing="0"/>
        <w:ind w:firstLine="567"/>
        <w:rPr>
          <w:rFonts w:ascii="Times New Roman" w:hAnsi="Times New Roman" w:cs="Times New Roman"/>
        </w:rPr>
      </w:pPr>
      <w:r w:rsidRPr="00956A05">
        <w:rPr>
          <w:rStyle w:val="enumerated"/>
          <w:rFonts w:ascii="Times New Roman" w:hAnsi="Times New Roman" w:cs="Times New Roman"/>
        </w:rPr>
        <w:t xml:space="preserve">5.2. </w:t>
      </w:r>
      <w:r w:rsidRPr="00956A05">
        <w:rPr>
          <w:rFonts w:ascii="Times New Roman" w:hAnsi="Times New Roman" w:cs="Times New Roman"/>
        </w:rPr>
        <w:t>В Журнале регистрации приходных и расходных кассовых документов (</w:t>
      </w:r>
      <w:hyperlink r:id="rId6" w:anchor="/document/12113060/entry/30" w:tgtFrame="_blank" w:tooltip="Открыть документ в системе Гарант" w:history="1">
        <w:r w:rsidRPr="00956A05">
          <w:rPr>
            <w:rStyle w:val="a6"/>
            <w:rFonts w:ascii="Times New Roman" w:hAnsi="Times New Roman" w:cs="Times New Roman"/>
          </w:rPr>
          <w:t>ф. 0310003</w:t>
        </w:r>
      </w:hyperlink>
      <w:r w:rsidRPr="00956A05">
        <w:rPr>
          <w:rFonts w:ascii="Times New Roman" w:hAnsi="Times New Roman" w:cs="Times New Roman"/>
        </w:rPr>
        <w:t>) отдельно регистрируются приходные и расходные кассовые ордера, оформляющие операции:</w:t>
      </w:r>
    </w:p>
    <w:p w:rsidR="00956A05" w:rsidRPr="00956A05" w:rsidRDefault="00956A05" w:rsidP="00956A05">
      <w:pPr>
        <w:pStyle w:val="a5"/>
        <w:spacing w:before="0" w:beforeAutospacing="0" w:after="0" w:afterAutospacing="0"/>
        <w:ind w:left="284"/>
        <w:jc w:val="left"/>
        <w:rPr>
          <w:rFonts w:ascii="Times New Roman" w:hAnsi="Times New Roman" w:cs="Times New Roman"/>
        </w:rPr>
      </w:pPr>
      <w:r>
        <w:rPr>
          <w:rFonts w:ascii="Times New Roman" w:hAnsi="Times New Roman" w:cs="Times New Roman"/>
        </w:rPr>
        <w:t xml:space="preserve">- </w:t>
      </w:r>
      <w:r w:rsidRPr="00956A05">
        <w:rPr>
          <w:rFonts w:ascii="Times New Roman" w:hAnsi="Times New Roman" w:cs="Times New Roman"/>
        </w:rPr>
        <w:t>с денежными средствами;</w:t>
      </w:r>
    </w:p>
    <w:p w:rsidR="00956A05" w:rsidRPr="00956A05" w:rsidRDefault="00956A05" w:rsidP="00956A05">
      <w:pPr>
        <w:pStyle w:val="a5"/>
        <w:spacing w:before="0" w:beforeAutospacing="0" w:after="0" w:afterAutospacing="0"/>
        <w:ind w:firstLine="284"/>
        <w:jc w:val="left"/>
        <w:rPr>
          <w:rFonts w:ascii="Times New Roman" w:hAnsi="Times New Roman" w:cs="Times New Roman"/>
        </w:rPr>
      </w:pPr>
      <w:r w:rsidRPr="00956A05">
        <w:rPr>
          <w:rStyle w:val="enumerated"/>
          <w:rFonts w:ascii="Times New Roman" w:hAnsi="Times New Roman" w:cs="Times New Roman"/>
        </w:rPr>
        <w:t>-</w:t>
      </w:r>
      <w:r>
        <w:rPr>
          <w:rFonts w:ascii="Times New Roman" w:hAnsi="Times New Roman" w:cs="Times New Roman"/>
        </w:rPr>
        <w:t xml:space="preserve"> </w:t>
      </w:r>
      <w:r w:rsidRPr="00956A05">
        <w:rPr>
          <w:rFonts w:ascii="Times New Roman" w:hAnsi="Times New Roman" w:cs="Times New Roman"/>
        </w:rPr>
        <w:t>непрерывный внутренний контроль за осуществлением кассовых операций осуществляется путем проверки кассовых документов и снятию остатков кассы.</w:t>
      </w:r>
    </w:p>
    <w:p w:rsidR="00956A05" w:rsidRPr="00956A05" w:rsidRDefault="00956A05" w:rsidP="00956A05">
      <w:pPr>
        <w:pStyle w:val="a5"/>
        <w:spacing w:before="0" w:beforeAutospacing="0" w:after="0" w:afterAutospacing="0"/>
        <w:ind w:firstLine="567"/>
        <w:rPr>
          <w:rFonts w:ascii="Times New Roman" w:hAnsi="Times New Roman" w:cs="Times New Roman"/>
        </w:rPr>
      </w:pPr>
      <w:r w:rsidRPr="00956A05">
        <w:rPr>
          <w:rStyle w:val="enumerated"/>
          <w:rFonts w:ascii="Times New Roman" w:hAnsi="Times New Roman" w:cs="Times New Roman"/>
        </w:rPr>
        <w:t>5.3.</w:t>
      </w:r>
      <w:r w:rsidRPr="00956A05">
        <w:rPr>
          <w:rFonts w:ascii="Times New Roman" w:hAnsi="Times New Roman" w:cs="Times New Roman"/>
        </w:rPr>
        <w:t>Списание недостач (оприходование излишков) наличных денежных средств (денежных документов), выявленных при проведении инвентаризации (внезапной ревизии) кассы, а также исправление ошибок в части применения вида финансового обеспечения и аналитического кода выплаты (поступления), допущенных при осуществлении операций с наличными деньгами, отражается в учете на основании Бухгалтерской Справки (</w:t>
      </w:r>
      <w:hyperlink r:id="rId7" w:anchor="/document/70951956/entry/2320" w:tgtFrame="_blank" w:tooltip="Открыть документ в системе Гарант" w:history="1">
        <w:r w:rsidRPr="00956A05">
          <w:rPr>
            <w:rStyle w:val="a6"/>
            <w:rFonts w:ascii="Times New Roman" w:hAnsi="Times New Roman" w:cs="Times New Roman"/>
          </w:rPr>
          <w:t>ф. 0504833</w:t>
        </w:r>
      </w:hyperlink>
      <w:r w:rsidRPr="00956A05">
        <w:rPr>
          <w:rFonts w:ascii="Times New Roman" w:hAnsi="Times New Roman" w:cs="Times New Roman"/>
        </w:rPr>
        <w:t>), заверенной подписями кассира и главного бухгалтера.</w:t>
      </w:r>
    </w:p>
    <w:p w:rsidR="00956A05" w:rsidRPr="00956A05" w:rsidRDefault="00956A05" w:rsidP="00956A05">
      <w:pPr>
        <w:pStyle w:val="a5"/>
        <w:spacing w:before="0" w:beforeAutospacing="0" w:after="0" w:afterAutospacing="0"/>
        <w:ind w:firstLine="567"/>
        <w:rPr>
          <w:rFonts w:ascii="Times New Roman" w:hAnsi="Times New Roman" w:cs="Times New Roman"/>
        </w:rPr>
      </w:pPr>
      <w:r w:rsidRPr="00956A05">
        <w:rPr>
          <w:rFonts w:ascii="Times New Roman" w:hAnsi="Times New Roman" w:cs="Times New Roman"/>
        </w:rPr>
        <w:t>5.4. Операции на счете 210 03 отражаются в случае, когда средства зачисляются на банковский счет казначейства 401 16 "Средства для выдачи и внесения наличных денег и осуществления расчетов по отдельным операциям".</w:t>
      </w:r>
    </w:p>
    <w:p w:rsidR="00956A05" w:rsidRPr="00956A05" w:rsidRDefault="00956A05" w:rsidP="00956A05">
      <w:pPr>
        <w:pStyle w:val="a3"/>
        <w:tabs>
          <w:tab w:val="left" w:pos="851"/>
        </w:tabs>
        <w:spacing w:after="0" w:line="240" w:lineRule="auto"/>
        <w:ind w:left="0" w:firstLine="567"/>
        <w:jc w:val="both"/>
        <w:rPr>
          <w:rFonts w:ascii="Times New Roman" w:hAnsi="Times New Roman" w:cs="Times New Roman"/>
          <w:sz w:val="24"/>
          <w:szCs w:val="24"/>
        </w:rPr>
      </w:pPr>
      <w:r w:rsidRPr="00956A05">
        <w:rPr>
          <w:rFonts w:ascii="Times New Roman" w:hAnsi="Times New Roman" w:cs="Times New Roman"/>
          <w:sz w:val="24"/>
          <w:szCs w:val="24"/>
        </w:rPr>
        <w:t>5.5. Операции отражаются на счете 201 23 в том случае, когда средства не поступили в казначейскую систему (на счет N 40116), в том числе при передаче денежных средств из кассы инкассаторам для последующего внесения на счет учреждения, при внесении наличных средств с использованием банковских карт через банкомат (пункт выдачи наличных денежных средств, электронный терминал или другое техническое средство), поступление оплаты от клиентов через платежный терминал.</w:t>
      </w:r>
    </w:p>
    <w:p w:rsidR="00761723" w:rsidRPr="00D6299E" w:rsidRDefault="00761723" w:rsidP="006421C2">
      <w:pPr>
        <w:pStyle w:val="a3"/>
        <w:tabs>
          <w:tab w:val="left" w:pos="851"/>
        </w:tabs>
        <w:spacing w:after="0"/>
        <w:ind w:left="0" w:firstLine="567"/>
        <w:jc w:val="both"/>
        <w:rPr>
          <w:rFonts w:ascii="Times New Roman" w:hAnsi="Times New Roman" w:cs="Times New Roman"/>
          <w:sz w:val="24"/>
        </w:rPr>
      </w:pPr>
    </w:p>
    <w:p w:rsidR="002C58D4" w:rsidRPr="000527E2" w:rsidRDefault="00761723" w:rsidP="00DE7724">
      <w:pPr>
        <w:pStyle w:val="a3"/>
        <w:numPr>
          <w:ilvl w:val="0"/>
          <w:numId w:val="48"/>
        </w:numPr>
        <w:tabs>
          <w:tab w:val="left" w:pos="993"/>
        </w:tabs>
        <w:spacing w:after="0"/>
        <w:ind w:left="0" w:firstLine="567"/>
        <w:jc w:val="both"/>
        <w:rPr>
          <w:rFonts w:ascii="Times New Roman" w:hAnsi="Times New Roman" w:cs="Times New Roman"/>
          <w:b/>
          <w:bCs/>
          <w:i/>
          <w:sz w:val="24"/>
        </w:rPr>
      </w:pPr>
      <w:r w:rsidRPr="000527E2">
        <w:rPr>
          <w:rFonts w:ascii="Times New Roman" w:hAnsi="Times New Roman" w:cs="Times New Roman"/>
          <w:b/>
          <w:bCs/>
          <w:i/>
          <w:sz w:val="24"/>
        </w:rPr>
        <w:t>Расчеты по доходам</w:t>
      </w:r>
    </w:p>
    <w:p w:rsidR="00761723" w:rsidRDefault="00761723" w:rsidP="00DE7724">
      <w:pPr>
        <w:pStyle w:val="a3"/>
        <w:numPr>
          <w:ilvl w:val="1"/>
          <w:numId w:val="48"/>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Учреждение осуществляет бюджетные полномочия</w:t>
      </w:r>
      <w:r w:rsidR="002831DC">
        <w:rPr>
          <w:rFonts w:ascii="Times New Roman" w:hAnsi="Times New Roman" w:cs="Times New Roman"/>
          <w:sz w:val="24"/>
        </w:rPr>
        <w:t xml:space="preserve"> получателя бюджетный средств</w:t>
      </w:r>
      <w:r>
        <w:rPr>
          <w:rFonts w:ascii="Times New Roman" w:hAnsi="Times New Roman" w:cs="Times New Roman"/>
          <w:sz w:val="24"/>
        </w:rPr>
        <w:t>.</w:t>
      </w:r>
    </w:p>
    <w:p w:rsidR="00761723" w:rsidRDefault="00761723" w:rsidP="00761723">
      <w:pPr>
        <w:pStyle w:val="a3"/>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 xml:space="preserve">Порядок осуществления полномочий </w:t>
      </w:r>
      <w:r w:rsidR="002831DC">
        <w:rPr>
          <w:rFonts w:ascii="Times New Roman" w:hAnsi="Times New Roman" w:cs="Times New Roman"/>
          <w:sz w:val="24"/>
        </w:rPr>
        <w:t xml:space="preserve">получателя бюджетных </w:t>
      </w:r>
      <w:r w:rsidR="009B07A6">
        <w:rPr>
          <w:rFonts w:ascii="Times New Roman" w:hAnsi="Times New Roman" w:cs="Times New Roman"/>
          <w:sz w:val="24"/>
        </w:rPr>
        <w:t>средств</w:t>
      </w:r>
      <w:r>
        <w:rPr>
          <w:rFonts w:ascii="Times New Roman" w:hAnsi="Times New Roman" w:cs="Times New Roman"/>
          <w:sz w:val="24"/>
        </w:rPr>
        <w:t xml:space="preserve"> определяется в соответствии с законодательством России и нормативными документами ведомства. Перечень средств утверждается вышестоящим ведомством.</w:t>
      </w:r>
    </w:p>
    <w:p w:rsidR="005557F6" w:rsidRDefault="005557F6" w:rsidP="00761723">
      <w:pPr>
        <w:pStyle w:val="a3"/>
        <w:tabs>
          <w:tab w:val="left" w:pos="993"/>
        </w:tabs>
        <w:spacing w:after="0"/>
        <w:ind w:left="0" w:firstLine="567"/>
        <w:jc w:val="both"/>
        <w:rPr>
          <w:rFonts w:ascii="Times New Roman" w:hAnsi="Times New Roman" w:cs="Times New Roman"/>
          <w:sz w:val="24"/>
        </w:rPr>
      </w:pPr>
    </w:p>
    <w:p w:rsidR="005557F6" w:rsidRPr="00352C0F" w:rsidRDefault="005557F6" w:rsidP="005557F6">
      <w:pPr>
        <w:pStyle w:val="a3"/>
        <w:numPr>
          <w:ilvl w:val="0"/>
          <w:numId w:val="48"/>
        </w:numPr>
        <w:tabs>
          <w:tab w:val="left" w:pos="993"/>
        </w:tabs>
        <w:spacing w:after="0"/>
        <w:ind w:firstLine="207"/>
        <w:jc w:val="both"/>
        <w:rPr>
          <w:rFonts w:ascii="Times New Roman" w:hAnsi="Times New Roman" w:cs="Times New Roman"/>
          <w:b/>
          <w:bCs/>
          <w:i/>
          <w:sz w:val="24"/>
        </w:rPr>
      </w:pPr>
      <w:r w:rsidRPr="00352C0F">
        <w:rPr>
          <w:rFonts w:ascii="Times New Roman" w:hAnsi="Times New Roman" w:cs="Times New Roman"/>
          <w:b/>
          <w:bCs/>
          <w:i/>
          <w:sz w:val="24"/>
        </w:rPr>
        <w:t>Учет доходов и расходов</w:t>
      </w:r>
    </w:p>
    <w:p w:rsidR="005557F6" w:rsidRDefault="007B0DFE" w:rsidP="005557F6">
      <w:pPr>
        <w:pStyle w:val="a3"/>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7</w:t>
      </w:r>
      <w:r w:rsidR="005557F6" w:rsidRPr="00956A05">
        <w:rPr>
          <w:rFonts w:ascii="Times New Roman" w:hAnsi="Times New Roman" w:cs="Times New Roman"/>
          <w:sz w:val="24"/>
        </w:rPr>
        <w:t>.1</w:t>
      </w:r>
      <w:r w:rsidR="005557F6">
        <w:rPr>
          <w:rFonts w:ascii="Times New Roman" w:hAnsi="Times New Roman" w:cs="Times New Roman"/>
          <w:i/>
          <w:sz w:val="24"/>
        </w:rPr>
        <w:t xml:space="preserve"> </w:t>
      </w:r>
      <w:r w:rsidR="005557F6" w:rsidRPr="005557F6">
        <w:rPr>
          <w:rFonts w:ascii="Times New Roman" w:hAnsi="Times New Roman" w:cs="Times New Roman"/>
          <w:sz w:val="24"/>
        </w:rPr>
        <w:t xml:space="preserve">Формирование раздельного учета по видам доходов (расходов) на счетах финансового результата текущего финансового года осуществляется с учетом положений учетной политики учреждения для целей налогообложения путем формирования </w:t>
      </w:r>
      <w:r w:rsidR="005557F6" w:rsidRPr="005557F6">
        <w:rPr>
          <w:rFonts w:ascii="Times New Roman" w:hAnsi="Times New Roman" w:cs="Times New Roman"/>
          <w:sz w:val="24"/>
        </w:rPr>
        <w:lastRenderedPageBreak/>
        <w:t>показателей по различным аналитическим счетам бухгалтерского учета, предусмотренным Рабочим планом счетов.</w:t>
      </w:r>
    </w:p>
    <w:p w:rsidR="005557F6" w:rsidRDefault="007B0DFE" w:rsidP="005557F6">
      <w:pPr>
        <w:pStyle w:val="a3"/>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7</w:t>
      </w:r>
      <w:r w:rsidR="005557F6">
        <w:rPr>
          <w:rFonts w:ascii="Times New Roman" w:hAnsi="Times New Roman" w:cs="Times New Roman"/>
          <w:sz w:val="24"/>
        </w:rPr>
        <w:t xml:space="preserve">.2 Все </w:t>
      </w:r>
      <w:r w:rsidR="00136031">
        <w:rPr>
          <w:rFonts w:ascii="Times New Roman" w:hAnsi="Times New Roman" w:cs="Times New Roman"/>
          <w:sz w:val="24"/>
        </w:rPr>
        <w:t xml:space="preserve">законно полученные в рамках деятельности с средствами любых бюджетных субсидий доходы в денежной и натуральной формах поступают в самостоятельное распоряжение учреждения и отражаются по коду вида деятельности 2 </w:t>
      </w:r>
      <w:r w:rsidR="009B07A6">
        <w:rPr>
          <w:rFonts w:ascii="Times New Roman" w:hAnsi="Times New Roman" w:cs="Times New Roman"/>
          <w:sz w:val="24"/>
        </w:rPr>
        <w:t>«П</w:t>
      </w:r>
      <w:r w:rsidR="00136031">
        <w:rPr>
          <w:rFonts w:ascii="Times New Roman" w:hAnsi="Times New Roman" w:cs="Times New Roman"/>
          <w:sz w:val="24"/>
        </w:rPr>
        <w:t>риносящая доход деятельность». В аналогичном порядке подлежат отражению доходы, полученные в рамках деятельности с иными целевыми средствами (в том числе со средствами ОМС), если иное не предусмотрено стороной, предоставляющей целевые средства. К таким доходам относятся:</w:t>
      </w:r>
    </w:p>
    <w:p w:rsidR="00136031" w:rsidRPr="00F82669" w:rsidRDefault="00136031" w:rsidP="00F82669">
      <w:pPr>
        <w:pStyle w:val="a3"/>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 доходы в виде предъявленной неустойки (пени, штрафы) по условиям гражданско-правового договора, оплата которого осуществляется в рамках видов деятельности 2,</w:t>
      </w:r>
      <w:r w:rsidR="00F97B07">
        <w:rPr>
          <w:rFonts w:ascii="Times New Roman" w:hAnsi="Times New Roman" w:cs="Times New Roman"/>
          <w:sz w:val="24"/>
        </w:rPr>
        <w:t xml:space="preserve"> </w:t>
      </w:r>
      <w:r>
        <w:rPr>
          <w:rFonts w:ascii="Times New Roman" w:hAnsi="Times New Roman" w:cs="Times New Roman"/>
          <w:sz w:val="24"/>
        </w:rPr>
        <w:t>4,</w:t>
      </w:r>
      <w:r w:rsidR="00F97B07">
        <w:rPr>
          <w:rFonts w:ascii="Times New Roman" w:hAnsi="Times New Roman" w:cs="Times New Roman"/>
          <w:sz w:val="24"/>
        </w:rPr>
        <w:t xml:space="preserve"> </w:t>
      </w:r>
      <w:r>
        <w:rPr>
          <w:rFonts w:ascii="Times New Roman" w:hAnsi="Times New Roman" w:cs="Times New Roman"/>
          <w:sz w:val="24"/>
        </w:rPr>
        <w:t>5,</w:t>
      </w:r>
      <w:r w:rsidR="00F97B07">
        <w:rPr>
          <w:rFonts w:ascii="Times New Roman" w:hAnsi="Times New Roman" w:cs="Times New Roman"/>
          <w:sz w:val="24"/>
        </w:rPr>
        <w:t xml:space="preserve"> </w:t>
      </w:r>
      <w:r>
        <w:rPr>
          <w:rFonts w:ascii="Times New Roman" w:hAnsi="Times New Roman" w:cs="Times New Roman"/>
          <w:sz w:val="24"/>
        </w:rPr>
        <w:t>7;</w:t>
      </w:r>
    </w:p>
    <w:p w:rsidR="00136031" w:rsidRDefault="00136031" w:rsidP="005557F6">
      <w:pPr>
        <w:pStyle w:val="a3"/>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 xml:space="preserve">- </w:t>
      </w:r>
      <w:r w:rsidR="00F82669">
        <w:rPr>
          <w:rFonts w:ascii="Times New Roman" w:hAnsi="Times New Roman" w:cs="Times New Roman"/>
          <w:sz w:val="24"/>
        </w:rPr>
        <w:t>доходы в сумме, изъятой учреждением в установленном порядке, если ранее сумма поступила в качестве обеспечения заявки на участие в конкурсе (аукционе) в рамках вида деятельности 3;</w:t>
      </w:r>
    </w:p>
    <w:p w:rsidR="00F82669" w:rsidRDefault="00F82669" w:rsidP="005557F6">
      <w:pPr>
        <w:pStyle w:val="a3"/>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 суммы выявленных недостач (хищений, потерь) нефинансовых активов, учитываемых в рамках видов деятельности 2,</w:t>
      </w:r>
      <w:r w:rsidR="00F97B07">
        <w:rPr>
          <w:rFonts w:ascii="Times New Roman" w:hAnsi="Times New Roman" w:cs="Times New Roman"/>
          <w:sz w:val="24"/>
        </w:rPr>
        <w:t xml:space="preserve"> </w:t>
      </w:r>
      <w:r>
        <w:rPr>
          <w:rFonts w:ascii="Times New Roman" w:hAnsi="Times New Roman" w:cs="Times New Roman"/>
          <w:sz w:val="24"/>
        </w:rPr>
        <w:t>4,</w:t>
      </w:r>
      <w:r w:rsidR="00F97B07">
        <w:rPr>
          <w:rFonts w:ascii="Times New Roman" w:hAnsi="Times New Roman" w:cs="Times New Roman"/>
          <w:sz w:val="24"/>
        </w:rPr>
        <w:t xml:space="preserve"> </w:t>
      </w:r>
      <w:r>
        <w:rPr>
          <w:rFonts w:ascii="Times New Roman" w:hAnsi="Times New Roman" w:cs="Times New Roman"/>
          <w:sz w:val="24"/>
        </w:rPr>
        <w:t>5,</w:t>
      </w:r>
      <w:r w:rsidR="00F97B07">
        <w:rPr>
          <w:rFonts w:ascii="Times New Roman" w:hAnsi="Times New Roman" w:cs="Times New Roman"/>
          <w:sz w:val="24"/>
        </w:rPr>
        <w:t xml:space="preserve"> </w:t>
      </w:r>
      <w:r>
        <w:rPr>
          <w:rFonts w:ascii="Times New Roman" w:hAnsi="Times New Roman" w:cs="Times New Roman"/>
          <w:sz w:val="24"/>
        </w:rPr>
        <w:t>7;</w:t>
      </w:r>
    </w:p>
    <w:p w:rsidR="00F82669" w:rsidRDefault="00F82669" w:rsidP="00F82669">
      <w:pPr>
        <w:pStyle w:val="a3"/>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 xml:space="preserve">-  доходы в размере стоимости материальных запасов, остающихся в распоряжении учреждения по результатам проведения демонтажных, ремонтных работ, работ по </w:t>
      </w:r>
      <w:proofErr w:type="spellStart"/>
      <w:r>
        <w:rPr>
          <w:rFonts w:ascii="Times New Roman" w:hAnsi="Times New Roman" w:cs="Times New Roman"/>
          <w:sz w:val="24"/>
        </w:rPr>
        <w:t>разукомплектации</w:t>
      </w:r>
      <w:proofErr w:type="spellEnd"/>
      <w:r>
        <w:rPr>
          <w:rFonts w:ascii="Times New Roman" w:hAnsi="Times New Roman" w:cs="Times New Roman"/>
          <w:sz w:val="24"/>
        </w:rPr>
        <w:t xml:space="preserve"> объектов нефинансовых активов, </w:t>
      </w:r>
      <w:proofErr w:type="spellStart"/>
      <w:r>
        <w:rPr>
          <w:rFonts w:ascii="Times New Roman" w:hAnsi="Times New Roman" w:cs="Times New Roman"/>
          <w:sz w:val="24"/>
        </w:rPr>
        <w:t>учитывающи</w:t>
      </w:r>
      <w:r w:rsidRPr="00F82669">
        <w:rPr>
          <w:rFonts w:ascii="Times New Roman" w:hAnsi="Times New Roman" w:cs="Times New Roman"/>
          <w:sz w:val="24"/>
        </w:rPr>
        <w:t>хся</w:t>
      </w:r>
      <w:proofErr w:type="spellEnd"/>
      <w:r w:rsidRPr="00F82669">
        <w:rPr>
          <w:rFonts w:ascii="Times New Roman" w:hAnsi="Times New Roman" w:cs="Times New Roman"/>
          <w:sz w:val="24"/>
        </w:rPr>
        <w:t xml:space="preserve"> в рамках видов деятельности 2,</w:t>
      </w:r>
      <w:r w:rsidR="00F97B07">
        <w:rPr>
          <w:rFonts w:ascii="Times New Roman" w:hAnsi="Times New Roman" w:cs="Times New Roman"/>
          <w:sz w:val="24"/>
        </w:rPr>
        <w:t xml:space="preserve"> </w:t>
      </w:r>
      <w:r w:rsidRPr="00F82669">
        <w:rPr>
          <w:rFonts w:ascii="Times New Roman" w:hAnsi="Times New Roman" w:cs="Times New Roman"/>
          <w:sz w:val="24"/>
        </w:rPr>
        <w:t>4,</w:t>
      </w:r>
      <w:r w:rsidR="00F97B07">
        <w:rPr>
          <w:rFonts w:ascii="Times New Roman" w:hAnsi="Times New Roman" w:cs="Times New Roman"/>
          <w:sz w:val="24"/>
        </w:rPr>
        <w:t xml:space="preserve"> </w:t>
      </w:r>
      <w:r w:rsidRPr="00F82669">
        <w:rPr>
          <w:rFonts w:ascii="Times New Roman" w:hAnsi="Times New Roman" w:cs="Times New Roman"/>
          <w:sz w:val="24"/>
        </w:rPr>
        <w:t>5,</w:t>
      </w:r>
      <w:r w:rsidR="00F97B07">
        <w:rPr>
          <w:rFonts w:ascii="Times New Roman" w:hAnsi="Times New Roman" w:cs="Times New Roman"/>
          <w:sz w:val="24"/>
        </w:rPr>
        <w:t xml:space="preserve"> </w:t>
      </w:r>
      <w:r w:rsidRPr="00F82669">
        <w:rPr>
          <w:rFonts w:ascii="Times New Roman" w:hAnsi="Times New Roman" w:cs="Times New Roman"/>
          <w:sz w:val="24"/>
        </w:rPr>
        <w:t>7;</w:t>
      </w:r>
    </w:p>
    <w:p w:rsidR="00F97B07" w:rsidRDefault="00F97B07" w:rsidP="00F82669">
      <w:pPr>
        <w:pStyle w:val="a3"/>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 xml:space="preserve">- доходы от реализации нефинансовых активов, </w:t>
      </w:r>
      <w:proofErr w:type="spellStart"/>
      <w:r>
        <w:rPr>
          <w:rFonts w:ascii="Times New Roman" w:hAnsi="Times New Roman" w:cs="Times New Roman"/>
          <w:sz w:val="24"/>
        </w:rPr>
        <w:t>учитывающихся</w:t>
      </w:r>
      <w:proofErr w:type="spellEnd"/>
      <w:r>
        <w:rPr>
          <w:rFonts w:ascii="Times New Roman" w:hAnsi="Times New Roman" w:cs="Times New Roman"/>
          <w:sz w:val="24"/>
        </w:rPr>
        <w:t xml:space="preserve"> в рамках видов деятельности 2, 4, 5, 7;</w:t>
      </w:r>
    </w:p>
    <w:p w:rsidR="00F97B07" w:rsidRDefault="007B0DFE" w:rsidP="00F82669">
      <w:pPr>
        <w:pStyle w:val="a3"/>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7</w:t>
      </w:r>
      <w:r w:rsidR="00F97B07">
        <w:rPr>
          <w:rFonts w:ascii="Times New Roman" w:hAnsi="Times New Roman" w:cs="Times New Roman"/>
          <w:sz w:val="24"/>
        </w:rPr>
        <w:t xml:space="preserve">.3 </w:t>
      </w:r>
      <w:r w:rsidR="007027C2">
        <w:rPr>
          <w:rFonts w:ascii="Times New Roman" w:hAnsi="Times New Roman" w:cs="Times New Roman"/>
          <w:sz w:val="24"/>
        </w:rPr>
        <w:t>Операции по получению от собственника (учредителя) любых объектов имущества отражаются по коду вида деятельности (финансового обеспечения 4 «Субсидии на выполнение государственного (муниципального) задания».</w:t>
      </w:r>
    </w:p>
    <w:p w:rsidR="007027C2" w:rsidRDefault="007B0DFE" w:rsidP="00F82669">
      <w:pPr>
        <w:pStyle w:val="a3"/>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7</w:t>
      </w:r>
      <w:r w:rsidR="0060760A">
        <w:rPr>
          <w:rFonts w:ascii="Times New Roman" w:hAnsi="Times New Roman" w:cs="Times New Roman"/>
          <w:sz w:val="24"/>
        </w:rPr>
        <w:t>.4 Расходы будущих периодов подлежат отнесению на финансовый результат текущего финансового года равномерно.</w:t>
      </w:r>
    </w:p>
    <w:p w:rsidR="00761723" w:rsidRPr="0060760A" w:rsidRDefault="00761723" w:rsidP="0060760A">
      <w:pPr>
        <w:tabs>
          <w:tab w:val="left" w:pos="993"/>
        </w:tabs>
        <w:spacing w:after="0"/>
        <w:jc w:val="both"/>
        <w:rPr>
          <w:rFonts w:ascii="Times New Roman" w:hAnsi="Times New Roman" w:cs="Times New Roman"/>
          <w:i/>
          <w:sz w:val="24"/>
        </w:rPr>
      </w:pPr>
    </w:p>
    <w:p w:rsidR="00761723" w:rsidRPr="00352C0F" w:rsidRDefault="00761723" w:rsidP="00DE7724">
      <w:pPr>
        <w:pStyle w:val="a3"/>
        <w:numPr>
          <w:ilvl w:val="0"/>
          <w:numId w:val="48"/>
        </w:numPr>
        <w:tabs>
          <w:tab w:val="left" w:pos="993"/>
        </w:tabs>
        <w:spacing w:after="0"/>
        <w:ind w:left="0" w:firstLine="567"/>
        <w:jc w:val="both"/>
        <w:rPr>
          <w:rFonts w:ascii="Times New Roman" w:hAnsi="Times New Roman" w:cs="Times New Roman"/>
          <w:b/>
          <w:bCs/>
          <w:i/>
          <w:sz w:val="24"/>
        </w:rPr>
      </w:pPr>
      <w:r w:rsidRPr="00352C0F">
        <w:rPr>
          <w:rFonts w:ascii="Times New Roman" w:hAnsi="Times New Roman" w:cs="Times New Roman"/>
          <w:b/>
          <w:bCs/>
          <w:i/>
          <w:sz w:val="24"/>
        </w:rPr>
        <w:t xml:space="preserve">Расчеты с подотчетными лицами </w:t>
      </w:r>
    </w:p>
    <w:p w:rsidR="007A1809" w:rsidRPr="002831DC" w:rsidRDefault="00761723" w:rsidP="00DE7724">
      <w:pPr>
        <w:pStyle w:val="a3"/>
        <w:numPr>
          <w:ilvl w:val="1"/>
          <w:numId w:val="48"/>
        </w:numPr>
        <w:tabs>
          <w:tab w:val="left" w:pos="993"/>
        </w:tabs>
        <w:spacing w:after="0"/>
        <w:ind w:left="0" w:firstLine="567"/>
        <w:jc w:val="both"/>
        <w:rPr>
          <w:rFonts w:ascii="Times New Roman" w:hAnsi="Times New Roman" w:cs="Times New Roman"/>
          <w:sz w:val="24"/>
        </w:rPr>
      </w:pPr>
      <w:r w:rsidRPr="00EC5E5A">
        <w:rPr>
          <w:rFonts w:ascii="Times New Roman" w:hAnsi="Times New Roman" w:cs="Times New Roman"/>
          <w:sz w:val="24"/>
        </w:rPr>
        <w:t>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r w:rsidR="002831DC">
        <w:rPr>
          <w:rFonts w:ascii="Times New Roman" w:hAnsi="Times New Roman" w:cs="Times New Roman"/>
          <w:sz w:val="24"/>
        </w:rPr>
        <w:t xml:space="preserve"> </w:t>
      </w:r>
      <w:r w:rsidR="007A1809" w:rsidRPr="002831DC">
        <w:rPr>
          <w:rFonts w:ascii="Times New Roman" w:hAnsi="Times New Roman" w:cs="Times New Roman"/>
          <w:sz w:val="24"/>
        </w:rPr>
        <w:t>перечислени</w:t>
      </w:r>
      <w:r w:rsidR="002831DC" w:rsidRPr="002831DC">
        <w:rPr>
          <w:rFonts w:ascii="Times New Roman" w:hAnsi="Times New Roman" w:cs="Times New Roman"/>
          <w:sz w:val="24"/>
        </w:rPr>
        <w:t>я</w:t>
      </w:r>
      <w:r w:rsidR="007A1809" w:rsidRPr="002831DC">
        <w:rPr>
          <w:rFonts w:ascii="Times New Roman" w:hAnsi="Times New Roman" w:cs="Times New Roman"/>
          <w:sz w:val="24"/>
        </w:rPr>
        <w:t xml:space="preserve"> на зарплатную карту материально ответственного лица.</w:t>
      </w:r>
    </w:p>
    <w:p w:rsidR="007A1809" w:rsidRDefault="007A1809" w:rsidP="007A1809">
      <w:pPr>
        <w:pStyle w:val="a3"/>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Способ выдачи денежных средств должен указываться в служебной записке или приказе руководителя.</w:t>
      </w:r>
      <w:r w:rsidR="00EC5E5A">
        <w:rPr>
          <w:rFonts w:ascii="Times New Roman" w:hAnsi="Times New Roman" w:cs="Times New Roman"/>
          <w:sz w:val="24"/>
        </w:rPr>
        <w:t xml:space="preserve"> </w:t>
      </w:r>
    </w:p>
    <w:p w:rsidR="00EC5E5A" w:rsidRDefault="00EC5E5A" w:rsidP="00DE7724">
      <w:pPr>
        <w:pStyle w:val="a3"/>
        <w:numPr>
          <w:ilvl w:val="1"/>
          <w:numId w:val="48"/>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Учреждение выдает денежные средства под отчет штатным сотрудникам</w:t>
      </w:r>
      <w:r w:rsidR="009055F8">
        <w:rPr>
          <w:rFonts w:ascii="Times New Roman" w:hAnsi="Times New Roman" w:cs="Times New Roman"/>
          <w:sz w:val="24"/>
        </w:rPr>
        <w:t xml:space="preserve">. </w:t>
      </w:r>
      <w:r>
        <w:rPr>
          <w:rFonts w:ascii="Times New Roman" w:hAnsi="Times New Roman" w:cs="Times New Roman"/>
          <w:sz w:val="24"/>
        </w:rPr>
        <w:t>Расчеты по выданным суммам происходят в порядке, установленном для штатных сотрудников.</w:t>
      </w:r>
    </w:p>
    <w:p w:rsidR="00EC5E5A" w:rsidRDefault="00E9556B" w:rsidP="00DE7724">
      <w:pPr>
        <w:pStyle w:val="a3"/>
        <w:numPr>
          <w:ilvl w:val="1"/>
          <w:numId w:val="48"/>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 xml:space="preserve">Предельная сумма выдачи денежных средств под отчет (за исключением расходов на командировки) устанавливается в размере </w:t>
      </w:r>
      <w:r w:rsidR="009055F8">
        <w:rPr>
          <w:rFonts w:ascii="Times New Roman" w:hAnsi="Times New Roman" w:cs="Times New Roman"/>
          <w:sz w:val="24"/>
        </w:rPr>
        <w:t>99 999,00</w:t>
      </w:r>
      <w:r>
        <w:rPr>
          <w:rFonts w:ascii="Times New Roman" w:hAnsi="Times New Roman" w:cs="Times New Roman"/>
          <w:sz w:val="24"/>
        </w:rPr>
        <w:t xml:space="preserve"> рублей.</w:t>
      </w:r>
    </w:p>
    <w:p w:rsidR="00E9556B" w:rsidRDefault="00E9556B" w:rsidP="00E9556B">
      <w:pPr>
        <w:pStyle w:val="a3"/>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p>
    <w:p w:rsidR="00E9556B" w:rsidRDefault="00E9556B" w:rsidP="00E9556B">
      <w:pPr>
        <w:pStyle w:val="a3"/>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Основание: пункт 6 указания Банка России от 07.10.2013 №3073-У.</w:t>
      </w:r>
    </w:p>
    <w:p w:rsidR="00E9556B" w:rsidRDefault="00E9556B" w:rsidP="00DE7724">
      <w:pPr>
        <w:pStyle w:val="a3"/>
        <w:numPr>
          <w:ilvl w:val="1"/>
          <w:numId w:val="48"/>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 xml:space="preserve">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w:t>
      </w:r>
      <w:r w:rsidR="009055F8">
        <w:rPr>
          <w:rFonts w:ascii="Times New Roman" w:hAnsi="Times New Roman" w:cs="Times New Roman"/>
          <w:sz w:val="24"/>
        </w:rPr>
        <w:t>10</w:t>
      </w:r>
      <w:r>
        <w:rPr>
          <w:rFonts w:ascii="Times New Roman" w:hAnsi="Times New Roman" w:cs="Times New Roman"/>
          <w:sz w:val="24"/>
        </w:rPr>
        <w:t xml:space="preserve"> рабочих дней. По истечении этого срока сотрудник должен отчитаться в течение трех рабочих дней.</w:t>
      </w:r>
    </w:p>
    <w:p w:rsidR="00E9556B" w:rsidRDefault="00E9556B" w:rsidP="00DE7724">
      <w:pPr>
        <w:pStyle w:val="a3"/>
        <w:numPr>
          <w:ilvl w:val="1"/>
          <w:numId w:val="48"/>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lastRenderedPageBreak/>
        <w:t xml:space="preserve">При направлении сотрудников учреждения в служебные командировки на территории России расходы на </w:t>
      </w:r>
      <w:r w:rsidR="00D21C1B">
        <w:rPr>
          <w:rFonts w:ascii="Times New Roman" w:hAnsi="Times New Roman" w:cs="Times New Roman"/>
          <w:sz w:val="24"/>
        </w:rPr>
        <w:t xml:space="preserve">них возмещаются в соответствии </w:t>
      </w:r>
      <w:r>
        <w:rPr>
          <w:rFonts w:ascii="Times New Roman" w:hAnsi="Times New Roman" w:cs="Times New Roman"/>
          <w:sz w:val="24"/>
        </w:rPr>
        <w:t>с постановление</w:t>
      </w:r>
      <w:r w:rsidR="00D21C1B">
        <w:rPr>
          <w:rFonts w:ascii="Times New Roman" w:hAnsi="Times New Roman" w:cs="Times New Roman"/>
          <w:sz w:val="24"/>
        </w:rPr>
        <w:t>м</w:t>
      </w:r>
      <w:r>
        <w:rPr>
          <w:rFonts w:ascii="Times New Roman" w:hAnsi="Times New Roman" w:cs="Times New Roman"/>
          <w:sz w:val="24"/>
        </w:rPr>
        <w:t xml:space="preserve"> Правительства от 02.10.2002 №729.</w:t>
      </w:r>
    </w:p>
    <w:p w:rsidR="00D21C1B" w:rsidRDefault="00D21C1B" w:rsidP="00D21C1B">
      <w:pPr>
        <w:pStyle w:val="a3"/>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p>
    <w:p w:rsidR="00D21C1B" w:rsidRDefault="00D21C1B" w:rsidP="00D21C1B">
      <w:pPr>
        <w:pStyle w:val="a3"/>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Основание: пункты 2, 3 постановления Правительства от 02.10.2002 №729.</w:t>
      </w:r>
    </w:p>
    <w:p w:rsidR="00D21C1B" w:rsidRDefault="00D21C1B" w:rsidP="00D21C1B">
      <w:pPr>
        <w:pStyle w:val="a3"/>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 xml:space="preserve">Порядок оформления служебных командировок и возмещения командировочных расходов </w:t>
      </w:r>
      <w:r w:rsidRPr="0037591C">
        <w:rPr>
          <w:rFonts w:ascii="Times New Roman" w:hAnsi="Times New Roman" w:cs="Times New Roman"/>
          <w:sz w:val="24"/>
        </w:rPr>
        <w:t>приведен в приложении</w:t>
      </w:r>
      <w:r w:rsidR="0060760A" w:rsidRPr="0037591C">
        <w:rPr>
          <w:rFonts w:ascii="Times New Roman" w:hAnsi="Times New Roman" w:cs="Times New Roman"/>
          <w:sz w:val="24"/>
        </w:rPr>
        <w:t xml:space="preserve"> 10.</w:t>
      </w:r>
    </w:p>
    <w:p w:rsidR="00D21C1B" w:rsidRDefault="00D21C1B" w:rsidP="00DE7724">
      <w:pPr>
        <w:pStyle w:val="a3"/>
        <w:numPr>
          <w:ilvl w:val="1"/>
          <w:numId w:val="48"/>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По возвращении из командировки сотрудник представляет авансовый отчет об израсходованных суммах в течение трех рабочих дней.</w:t>
      </w:r>
    </w:p>
    <w:p w:rsidR="00D21C1B" w:rsidRDefault="00D21C1B" w:rsidP="00D21C1B">
      <w:pPr>
        <w:pStyle w:val="a3"/>
        <w:tabs>
          <w:tab w:val="left" w:pos="993"/>
        </w:tabs>
        <w:spacing w:after="0"/>
        <w:ind w:left="567"/>
        <w:jc w:val="both"/>
        <w:rPr>
          <w:rFonts w:ascii="Times New Roman" w:hAnsi="Times New Roman" w:cs="Times New Roman"/>
          <w:sz w:val="24"/>
        </w:rPr>
      </w:pPr>
      <w:r>
        <w:rPr>
          <w:rFonts w:ascii="Times New Roman" w:hAnsi="Times New Roman" w:cs="Times New Roman"/>
          <w:sz w:val="24"/>
        </w:rPr>
        <w:t>Основание: пункт 26 постановления Правительства от 13.10.2008 №749.</w:t>
      </w:r>
    </w:p>
    <w:p w:rsidR="00F83824" w:rsidRDefault="00F83824" w:rsidP="00DE7724">
      <w:pPr>
        <w:pStyle w:val="a3"/>
        <w:numPr>
          <w:ilvl w:val="1"/>
          <w:numId w:val="48"/>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 xml:space="preserve"> Предельные сроки отчета по выданным доверенностям на получение материальных ценностей устанавливаются следующие:</w:t>
      </w:r>
    </w:p>
    <w:p w:rsidR="00F83824" w:rsidRDefault="00F83824" w:rsidP="00F83824">
      <w:pPr>
        <w:pStyle w:val="a3"/>
        <w:numPr>
          <w:ilvl w:val="0"/>
          <w:numId w:val="34"/>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в течение 10 календарных дней с момента получения;</w:t>
      </w:r>
    </w:p>
    <w:p w:rsidR="00F83824" w:rsidRDefault="00F83824" w:rsidP="00F83824">
      <w:pPr>
        <w:pStyle w:val="a3"/>
        <w:numPr>
          <w:ilvl w:val="0"/>
          <w:numId w:val="34"/>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в течение 3 рабочих дней с момента получения материальных ценностей.</w:t>
      </w:r>
    </w:p>
    <w:p w:rsidR="00F83824" w:rsidRDefault="00F83824" w:rsidP="00F83824">
      <w:pPr>
        <w:tabs>
          <w:tab w:val="left" w:pos="993"/>
        </w:tabs>
        <w:spacing w:after="0"/>
        <w:ind w:firstLine="567"/>
        <w:jc w:val="both"/>
        <w:rPr>
          <w:rFonts w:ascii="Times New Roman" w:hAnsi="Times New Roman" w:cs="Times New Roman"/>
          <w:sz w:val="24"/>
        </w:rPr>
      </w:pPr>
      <w:r>
        <w:rPr>
          <w:rFonts w:ascii="Times New Roman" w:hAnsi="Times New Roman" w:cs="Times New Roman"/>
          <w:sz w:val="24"/>
        </w:rPr>
        <w:t>Доверенности выдаются штатным сотрудникам, с которым заключен договор о полной материальной ответственности.</w:t>
      </w:r>
    </w:p>
    <w:p w:rsidR="00F83824" w:rsidRDefault="00F83824" w:rsidP="00DE7724">
      <w:pPr>
        <w:pStyle w:val="a3"/>
        <w:numPr>
          <w:ilvl w:val="1"/>
          <w:numId w:val="48"/>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Авансовые отчеты брошюруются в хронологическом порядке в последний день отчетного месяца.</w:t>
      </w:r>
    </w:p>
    <w:p w:rsidR="00F83824" w:rsidRDefault="00F83824" w:rsidP="00F83824">
      <w:pPr>
        <w:tabs>
          <w:tab w:val="left" w:pos="993"/>
        </w:tabs>
        <w:spacing w:after="0"/>
        <w:jc w:val="both"/>
        <w:rPr>
          <w:rFonts w:ascii="Times New Roman" w:hAnsi="Times New Roman" w:cs="Times New Roman"/>
          <w:sz w:val="24"/>
        </w:rPr>
      </w:pPr>
    </w:p>
    <w:p w:rsidR="00F83824" w:rsidRPr="00352C0F" w:rsidRDefault="00F83824" w:rsidP="00DE7724">
      <w:pPr>
        <w:pStyle w:val="a3"/>
        <w:numPr>
          <w:ilvl w:val="0"/>
          <w:numId w:val="48"/>
        </w:numPr>
        <w:tabs>
          <w:tab w:val="left" w:pos="993"/>
        </w:tabs>
        <w:spacing w:after="0"/>
        <w:ind w:left="0" w:firstLine="567"/>
        <w:jc w:val="both"/>
        <w:rPr>
          <w:rFonts w:ascii="Times New Roman" w:hAnsi="Times New Roman" w:cs="Times New Roman"/>
          <w:b/>
          <w:bCs/>
          <w:i/>
          <w:sz w:val="24"/>
        </w:rPr>
      </w:pPr>
      <w:r w:rsidRPr="00352C0F">
        <w:rPr>
          <w:rFonts w:ascii="Times New Roman" w:hAnsi="Times New Roman" w:cs="Times New Roman"/>
          <w:b/>
          <w:bCs/>
          <w:i/>
          <w:sz w:val="24"/>
        </w:rPr>
        <w:t xml:space="preserve">Расчеты с </w:t>
      </w:r>
      <w:r w:rsidR="00E0212C" w:rsidRPr="00352C0F">
        <w:rPr>
          <w:rFonts w:ascii="Times New Roman" w:hAnsi="Times New Roman" w:cs="Times New Roman"/>
          <w:b/>
          <w:bCs/>
          <w:i/>
          <w:sz w:val="24"/>
        </w:rPr>
        <w:t>учредителем.</w:t>
      </w:r>
    </w:p>
    <w:p w:rsidR="00E0212C" w:rsidRDefault="00E0212C" w:rsidP="00E0212C">
      <w:pPr>
        <w:pStyle w:val="a3"/>
        <w:numPr>
          <w:ilvl w:val="1"/>
          <w:numId w:val="48"/>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 xml:space="preserve">На счете 0 210 06 000 «Расчеты с учредителем» подлежит учету балансовая стоимость имущества, </w:t>
      </w:r>
      <w:proofErr w:type="gramStart"/>
      <w:r>
        <w:rPr>
          <w:rFonts w:ascii="Times New Roman" w:hAnsi="Times New Roman" w:cs="Times New Roman"/>
          <w:sz w:val="24"/>
        </w:rPr>
        <w:t>которым согласно действующему законодательству</w:t>
      </w:r>
      <w:proofErr w:type="gramEnd"/>
      <w:r>
        <w:rPr>
          <w:rFonts w:ascii="Times New Roman" w:hAnsi="Times New Roman" w:cs="Times New Roman"/>
          <w:sz w:val="24"/>
        </w:rPr>
        <w:t xml:space="preserve"> учреждение:</w:t>
      </w:r>
    </w:p>
    <w:p w:rsidR="00E0212C" w:rsidRDefault="00E0212C" w:rsidP="00E0212C">
      <w:pPr>
        <w:tabs>
          <w:tab w:val="left" w:pos="993"/>
        </w:tabs>
        <w:spacing w:after="0"/>
        <w:ind w:left="568"/>
        <w:jc w:val="both"/>
        <w:rPr>
          <w:rFonts w:ascii="Times New Roman" w:hAnsi="Times New Roman" w:cs="Times New Roman"/>
          <w:sz w:val="24"/>
        </w:rPr>
      </w:pPr>
      <w:r>
        <w:rPr>
          <w:rFonts w:ascii="Times New Roman" w:hAnsi="Times New Roman" w:cs="Times New Roman"/>
          <w:sz w:val="24"/>
        </w:rPr>
        <w:t>- может распоряжаться только по согласованию с собственником;</w:t>
      </w:r>
    </w:p>
    <w:p w:rsidR="00E0212C" w:rsidRDefault="00E0212C" w:rsidP="00E0212C">
      <w:pPr>
        <w:tabs>
          <w:tab w:val="left" w:pos="993"/>
        </w:tabs>
        <w:spacing w:after="0"/>
        <w:ind w:left="568"/>
        <w:jc w:val="both"/>
        <w:rPr>
          <w:rFonts w:ascii="Times New Roman" w:hAnsi="Times New Roman" w:cs="Times New Roman"/>
          <w:sz w:val="24"/>
        </w:rPr>
      </w:pPr>
      <w:r>
        <w:rPr>
          <w:rFonts w:ascii="Times New Roman" w:hAnsi="Times New Roman" w:cs="Times New Roman"/>
          <w:sz w:val="24"/>
        </w:rPr>
        <w:t>- не отвечает по своим обязательствам.</w:t>
      </w:r>
    </w:p>
    <w:p w:rsidR="00E0212C" w:rsidRDefault="007B0DFE" w:rsidP="00E0212C">
      <w:pPr>
        <w:tabs>
          <w:tab w:val="left" w:pos="993"/>
        </w:tabs>
        <w:spacing w:after="0"/>
        <w:ind w:firstLine="567"/>
        <w:jc w:val="both"/>
        <w:rPr>
          <w:rFonts w:ascii="Times New Roman" w:hAnsi="Times New Roman" w:cs="Times New Roman"/>
          <w:sz w:val="24"/>
        </w:rPr>
      </w:pPr>
      <w:r>
        <w:rPr>
          <w:rFonts w:ascii="Times New Roman" w:hAnsi="Times New Roman" w:cs="Times New Roman"/>
          <w:sz w:val="24"/>
        </w:rPr>
        <w:t>9</w:t>
      </w:r>
      <w:r w:rsidR="00E0212C">
        <w:rPr>
          <w:rFonts w:ascii="Times New Roman" w:hAnsi="Times New Roman" w:cs="Times New Roman"/>
          <w:sz w:val="24"/>
        </w:rPr>
        <w:t>.2. Операции, связанные с движением имущества (в том числе недвижимого и особо ценного движимого) между органом, осуществляющим в отношении учреждения функции и полномочия учредителя, и учреждением, отражаются (в части балансовой стоимость объектов):</w:t>
      </w:r>
    </w:p>
    <w:p w:rsidR="00E0212C" w:rsidRDefault="00E0212C" w:rsidP="00E0212C">
      <w:pPr>
        <w:tabs>
          <w:tab w:val="left" w:pos="993"/>
        </w:tabs>
        <w:spacing w:after="0"/>
        <w:ind w:firstLine="567"/>
        <w:jc w:val="both"/>
        <w:rPr>
          <w:rFonts w:ascii="Times New Roman" w:hAnsi="Times New Roman" w:cs="Times New Roman"/>
          <w:sz w:val="24"/>
        </w:rPr>
      </w:pPr>
      <w:r>
        <w:rPr>
          <w:rFonts w:ascii="Times New Roman" w:hAnsi="Times New Roman" w:cs="Times New Roman"/>
          <w:sz w:val="24"/>
        </w:rPr>
        <w:t>- при поступлении имущества: по дебету соответствующих аналитических счетов 0 100 00 000 «Нефинансовые активы» и кредиту счета 0 401 10 000;</w:t>
      </w:r>
    </w:p>
    <w:p w:rsidR="00E0212C" w:rsidRDefault="00E0212C" w:rsidP="00E0212C">
      <w:pPr>
        <w:tabs>
          <w:tab w:val="left" w:pos="993"/>
        </w:tabs>
        <w:spacing w:after="0"/>
        <w:ind w:firstLine="567"/>
        <w:jc w:val="both"/>
        <w:rPr>
          <w:rFonts w:ascii="Times New Roman" w:hAnsi="Times New Roman" w:cs="Times New Roman"/>
          <w:sz w:val="24"/>
        </w:rPr>
      </w:pPr>
      <w:r>
        <w:rPr>
          <w:rFonts w:ascii="Times New Roman" w:hAnsi="Times New Roman" w:cs="Times New Roman"/>
          <w:sz w:val="24"/>
        </w:rPr>
        <w:t>- при выбытии имущества: по дебету счета 0 401 20 241 «Расходы на безвозмездные перечисления государственным и муниципальным организациям» и кредиту соответствующих аналитических счетов счета 0 100 00 000 «Нефинан</w:t>
      </w:r>
      <w:r w:rsidR="00130BCF">
        <w:rPr>
          <w:rFonts w:ascii="Times New Roman" w:hAnsi="Times New Roman" w:cs="Times New Roman"/>
          <w:sz w:val="24"/>
        </w:rPr>
        <w:t>совые активы». Изменение (корректировка) показателя счета 0 210 06 660 «Расчеты с учредителем» осуществляется в корреспонденции со счетом 0 401 10 172 «Доходы от операций с активами» один раз в год (перед составлением годовой отчетности).</w:t>
      </w:r>
    </w:p>
    <w:p w:rsidR="00130BCF" w:rsidRDefault="007B0DFE" w:rsidP="00E0212C">
      <w:pPr>
        <w:tabs>
          <w:tab w:val="left" w:pos="993"/>
        </w:tabs>
        <w:spacing w:after="0"/>
        <w:ind w:firstLine="567"/>
        <w:jc w:val="both"/>
        <w:rPr>
          <w:rFonts w:ascii="Times New Roman" w:hAnsi="Times New Roman" w:cs="Times New Roman"/>
          <w:sz w:val="24"/>
        </w:rPr>
      </w:pPr>
      <w:r>
        <w:rPr>
          <w:rFonts w:ascii="Times New Roman" w:hAnsi="Times New Roman" w:cs="Times New Roman"/>
          <w:sz w:val="24"/>
        </w:rPr>
        <w:t>9</w:t>
      </w:r>
      <w:r w:rsidR="0060760A">
        <w:rPr>
          <w:rFonts w:ascii="Times New Roman" w:hAnsi="Times New Roman" w:cs="Times New Roman"/>
          <w:sz w:val="24"/>
        </w:rPr>
        <w:t xml:space="preserve">.3. </w:t>
      </w:r>
      <w:r w:rsidR="00130BCF">
        <w:rPr>
          <w:rFonts w:ascii="Times New Roman" w:hAnsi="Times New Roman" w:cs="Times New Roman"/>
          <w:sz w:val="24"/>
        </w:rPr>
        <w:t>На сумму изменений показателя счета 0 210 06 000 «Расчеты с учредителем» учреждение направляет учредителю Извещение (ф. 0504805).</w:t>
      </w:r>
    </w:p>
    <w:p w:rsidR="00710C07" w:rsidRDefault="00710C07" w:rsidP="00710C07">
      <w:pPr>
        <w:tabs>
          <w:tab w:val="left" w:pos="993"/>
        </w:tabs>
        <w:spacing w:after="0"/>
        <w:jc w:val="both"/>
        <w:rPr>
          <w:rFonts w:ascii="Times New Roman" w:hAnsi="Times New Roman" w:cs="Times New Roman"/>
          <w:color w:val="FF0000"/>
          <w:sz w:val="24"/>
        </w:rPr>
      </w:pPr>
    </w:p>
    <w:p w:rsidR="00710C07" w:rsidRPr="00352C0F" w:rsidRDefault="00710C07" w:rsidP="00DE7724">
      <w:pPr>
        <w:pStyle w:val="a3"/>
        <w:numPr>
          <w:ilvl w:val="0"/>
          <w:numId w:val="48"/>
        </w:numPr>
        <w:tabs>
          <w:tab w:val="left" w:pos="993"/>
        </w:tabs>
        <w:spacing w:after="0"/>
        <w:ind w:left="0" w:firstLine="567"/>
        <w:jc w:val="both"/>
        <w:rPr>
          <w:rFonts w:ascii="Times New Roman" w:hAnsi="Times New Roman" w:cs="Times New Roman"/>
          <w:b/>
          <w:bCs/>
          <w:i/>
          <w:sz w:val="24"/>
        </w:rPr>
      </w:pPr>
      <w:r w:rsidRPr="00352C0F">
        <w:rPr>
          <w:rFonts w:ascii="Times New Roman" w:hAnsi="Times New Roman" w:cs="Times New Roman"/>
          <w:b/>
          <w:bCs/>
          <w:i/>
          <w:sz w:val="24"/>
        </w:rPr>
        <w:t>Расчеты по обязательствам</w:t>
      </w:r>
    </w:p>
    <w:p w:rsidR="00710C07" w:rsidRDefault="00710C07" w:rsidP="00DE7724">
      <w:pPr>
        <w:pStyle w:val="a3"/>
        <w:numPr>
          <w:ilvl w:val="1"/>
          <w:numId w:val="48"/>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Аналитический учет расчетов по пособиям и иным социальным выплатам ведется в разрезе физических лиц – получателей социальных выплат.</w:t>
      </w:r>
    </w:p>
    <w:p w:rsidR="00710C07" w:rsidRDefault="00710C07" w:rsidP="00DE7724">
      <w:pPr>
        <w:pStyle w:val="a3"/>
        <w:numPr>
          <w:ilvl w:val="1"/>
          <w:numId w:val="48"/>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710C07" w:rsidRDefault="00710C07" w:rsidP="00710C07">
      <w:pPr>
        <w:tabs>
          <w:tab w:val="left" w:pos="993"/>
        </w:tabs>
        <w:spacing w:after="0"/>
        <w:jc w:val="both"/>
        <w:rPr>
          <w:rFonts w:ascii="Times New Roman" w:hAnsi="Times New Roman" w:cs="Times New Roman"/>
          <w:sz w:val="24"/>
        </w:rPr>
      </w:pPr>
    </w:p>
    <w:p w:rsidR="00710C07" w:rsidRPr="00352C0F" w:rsidRDefault="00A269CD" w:rsidP="00DE7724">
      <w:pPr>
        <w:pStyle w:val="a3"/>
        <w:numPr>
          <w:ilvl w:val="0"/>
          <w:numId w:val="48"/>
        </w:numPr>
        <w:tabs>
          <w:tab w:val="left" w:pos="993"/>
        </w:tabs>
        <w:spacing w:after="0"/>
        <w:ind w:left="0" w:firstLine="567"/>
        <w:jc w:val="both"/>
        <w:rPr>
          <w:rFonts w:ascii="Times New Roman" w:hAnsi="Times New Roman" w:cs="Times New Roman"/>
          <w:b/>
          <w:bCs/>
          <w:sz w:val="24"/>
        </w:rPr>
      </w:pPr>
      <w:r w:rsidRPr="00352C0F">
        <w:rPr>
          <w:rFonts w:ascii="Times New Roman" w:hAnsi="Times New Roman" w:cs="Times New Roman"/>
          <w:b/>
          <w:bCs/>
          <w:i/>
          <w:sz w:val="24"/>
        </w:rPr>
        <w:lastRenderedPageBreak/>
        <w:t>Дебиторская и кредиторская задолженность</w:t>
      </w:r>
    </w:p>
    <w:p w:rsidR="00A269CD" w:rsidRDefault="00A269CD" w:rsidP="00DE7724">
      <w:pPr>
        <w:pStyle w:val="a3"/>
        <w:numPr>
          <w:ilvl w:val="1"/>
          <w:numId w:val="48"/>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A269CD" w:rsidRDefault="00A269CD" w:rsidP="00A269CD">
      <w:pPr>
        <w:pStyle w:val="a3"/>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Основание: пункт 339 Инструкции к Единому плану счетов №157н, пункт 11 СГС «Доходы».</w:t>
      </w:r>
    </w:p>
    <w:p w:rsidR="00A269CD" w:rsidRDefault="00A269CD" w:rsidP="00DE7724">
      <w:pPr>
        <w:pStyle w:val="a3"/>
        <w:numPr>
          <w:ilvl w:val="1"/>
          <w:numId w:val="48"/>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 xml:space="preserve">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w:t>
      </w:r>
      <w:r w:rsidR="00B12710">
        <w:rPr>
          <w:rFonts w:ascii="Times New Roman" w:hAnsi="Times New Roman" w:cs="Times New Roman"/>
          <w:sz w:val="24"/>
        </w:rPr>
        <w:t>Срок исковой давности определяется в соответствии с законодательством РФ.</w:t>
      </w:r>
    </w:p>
    <w:p w:rsidR="00B12710" w:rsidRDefault="00B12710" w:rsidP="00B12710">
      <w:pPr>
        <w:pStyle w:val="a3"/>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Одновременно списанная с балансового учета кредиторская задолженность отражается на забалансовом счете 20 «</w:t>
      </w:r>
      <w:r w:rsidRPr="00B12710">
        <w:rPr>
          <w:rFonts w:ascii="Times New Roman" w:hAnsi="Times New Roman" w:cs="Times New Roman"/>
          <w:sz w:val="24"/>
        </w:rPr>
        <w:t>Списанная задолженность невостребованная кредиторами</w:t>
      </w:r>
      <w:r>
        <w:rPr>
          <w:rFonts w:ascii="Times New Roman" w:hAnsi="Times New Roman" w:cs="Times New Roman"/>
          <w:sz w:val="24"/>
        </w:rPr>
        <w:t>». 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учреждения:</w:t>
      </w:r>
    </w:p>
    <w:p w:rsidR="00B12710" w:rsidRDefault="00B12710" w:rsidP="00B12710">
      <w:pPr>
        <w:pStyle w:val="a3"/>
        <w:numPr>
          <w:ilvl w:val="0"/>
          <w:numId w:val="35"/>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по истечении пяти лет отражения задолженности за забалансовом учете;</w:t>
      </w:r>
    </w:p>
    <w:p w:rsidR="00B12710" w:rsidRDefault="00B12710" w:rsidP="00B12710">
      <w:pPr>
        <w:pStyle w:val="a3"/>
        <w:numPr>
          <w:ilvl w:val="0"/>
          <w:numId w:val="35"/>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по завершении срока возможного возобновления процедуры взыскания задолженности согласно действующему законодательству;</w:t>
      </w:r>
    </w:p>
    <w:p w:rsidR="00B12710" w:rsidRDefault="00B12710" w:rsidP="00B12710">
      <w:pPr>
        <w:pStyle w:val="a3"/>
        <w:numPr>
          <w:ilvl w:val="0"/>
          <w:numId w:val="35"/>
        </w:numPr>
        <w:tabs>
          <w:tab w:val="left" w:pos="993"/>
        </w:tabs>
        <w:spacing w:after="0"/>
        <w:ind w:left="0" w:firstLine="567"/>
        <w:jc w:val="both"/>
        <w:rPr>
          <w:rFonts w:ascii="Times New Roman" w:hAnsi="Times New Roman" w:cs="Times New Roman"/>
          <w:sz w:val="24"/>
        </w:rPr>
      </w:pPr>
      <w:r>
        <w:rPr>
          <w:rFonts w:ascii="Times New Roman" w:hAnsi="Times New Roman" w:cs="Times New Roman"/>
          <w:sz w:val="24"/>
        </w:rPr>
        <w:t>при наличии документов, подтверждающих прекращение обязательства в связи со смертью (ликвидацией контрагента).</w:t>
      </w:r>
    </w:p>
    <w:p w:rsidR="00B12710" w:rsidRDefault="00B12710" w:rsidP="00B12710">
      <w:pPr>
        <w:tabs>
          <w:tab w:val="left" w:pos="993"/>
        </w:tabs>
        <w:spacing w:after="0"/>
        <w:ind w:firstLine="567"/>
        <w:jc w:val="both"/>
        <w:rPr>
          <w:rFonts w:ascii="Times New Roman" w:hAnsi="Times New Roman" w:cs="Times New Roman"/>
          <w:sz w:val="24"/>
        </w:rPr>
      </w:pPr>
      <w:r>
        <w:rPr>
          <w:rFonts w:ascii="Times New Roman" w:hAnsi="Times New Roman" w:cs="Times New Roman"/>
          <w:sz w:val="24"/>
        </w:rPr>
        <w:t>Кредиторская задолженность списывается с баланса отдельно по каждому обязательству (кредитору).</w:t>
      </w:r>
    </w:p>
    <w:p w:rsidR="00B12710" w:rsidRDefault="00B12710" w:rsidP="00B12710">
      <w:pPr>
        <w:tabs>
          <w:tab w:val="left" w:pos="993"/>
        </w:tabs>
        <w:spacing w:after="0"/>
        <w:ind w:firstLine="567"/>
        <w:jc w:val="both"/>
        <w:rPr>
          <w:rFonts w:ascii="Times New Roman" w:hAnsi="Times New Roman" w:cs="Times New Roman"/>
          <w:sz w:val="24"/>
        </w:rPr>
      </w:pPr>
      <w:r>
        <w:rPr>
          <w:rFonts w:ascii="Times New Roman" w:hAnsi="Times New Roman" w:cs="Times New Roman"/>
          <w:sz w:val="24"/>
        </w:rPr>
        <w:t>Основание: пункты 371, 372 Инструкции к Единому плану счетов №157н.</w:t>
      </w:r>
    </w:p>
    <w:p w:rsidR="00B12710" w:rsidRPr="00B12710" w:rsidRDefault="00B12710" w:rsidP="00B12710">
      <w:pPr>
        <w:tabs>
          <w:tab w:val="left" w:pos="993"/>
        </w:tabs>
        <w:spacing w:after="0"/>
        <w:ind w:firstLine="567"/>
        <w:jc w:val="both"/>
        <w:rPr>
          <w:rFonts w:ascii="Times New Roman" w:hAnsi="Times New Roman" w:cs="Times New Roman"/>
          <w:i/>
          <w:sz w:val="24"/>
        </w:rPr>
      </w:pPr>
    </w:p>
    <w:p w:rsidR="001E6667" w:rsidRPr="00352C0F" w:rsidRDefault="00B12710" w:rsidP="00956A05">
      <w:pPr>
        <w:pStyle w:val="a3"/>
        <w:numPr>
          <w:ilvl w:val="0"/>
          <w:numId w:val="48"/>
        </w:numPr>
        <w:tabs>
          <w:tab w:val="left" w:pos="993"/>
        </w:tabs>
        <w:spacing w:after="0"/>
        <w:ind w:firstLine="207"/>
        <w:jc w:val="both"/>
        <w:rPr>
          <w:rFonts w:ascii="Times New Roman" w:hAnsi="Times New Roman" w:cs="Times New Roman"/>
          <w:b/>
          <w:bCs/>
          <w:i/>
          <w:sz w:val="24"/>
        </w:rPr>
      </w:pPr>
      <w:r w:rsidRPr="00352C0F">
        <w:rPr>
          <w:rFonts w:ascii="Times New Roman" w:hAnsi="Times New Roman" w:cs="Times New Roman"/>
          <w:b/>
          <w:bCs/>
          <w:i/>
          <w:sz w:val="24"/>
        </w:rPr>
        <w:t>Финансовый результат</w:t>
      </w:r>
    </w:p>
    <w:p w:rsidR="00522650" w:rsidRDefault="00522650" w:rsidP="00DE7724">
      <w:pPr>
        <w:pStyle w:val="a3"/>
        <w:numPr>
          <w:ilvl w:val="1"/>
          <w:numId w:val="48"/>
        </w:numPr>
        <w:tabs>
          <w:tab w:val="left" w:pos="1134"/>
        </w:tabs>
        <w:spacing w:after="0"/>
        <w:ind w:left="0" w:firstLine="567"/>
        <w:jc w:val="both"/>
        <w:rPr>
          <w:rFonts w:ascii="Times New Roman" w:hAnsi="Times New Roman" w:cs="Times New Roman"/>
          <w:sz w:val="24"/>
        </w:rPr>
      </w:pPr>
      <w:r>
        <w:rPr>
          <w:rFonts w:ascii="Times New Roman" w:hAnsi="Times New Roman" w:cs="Times New Roman"/>
          <w:sz w:val="24"/>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F83824" w:rsidRDefault="00522650" w:rsidP="00522650">
      <w:pPr>
        <w:pStyle w:val="a3"/>
        <w:tabs>
          <w:tab w:val="left" w:pos="1134"/>
        </w:tabs>
        <w:spacing w:after="0"/>
        <w:ind w:left="0" w:firstLine="567"/>
        <w:jc w:val="both"/>
        <w:rPr>
          <w:rFonts w:ascii="Times New Roman" w:hAnsi="Times New Roman" w:cs="Times New Roman"/>
          <w:sz w:val="24"/>
        </w:rPr>
      </w:pPr>
      <w:r>
        <w:rPr>
          <w:rFonts w:ascii="Times New Roman" w:hAnsi="Times New Roman" w:cs="Times New Roman"/>
          <w:sz w:val="24"/>
        </w:rPr>
        <w:t>Основание: пункт 25 СГС «Аренда», подпункт «а» пункта 55 СГС «Доходы».</w:t>
      </w:r>
    </w:p>
    <w:p w:rsidR="00522650" w:rsidRDefault="00522650" w:rsidP="00DE7724">
      <w:pPr>
        <w:pStyle w:val="a3"/>
        <w:numPr>
          <w:ilvl w:val="1"/>
          <w:numId w:val="48"/>
        </w:numPr>
        <w:tabs>
          <w:tab w:val="left" w:pos="1134"/>
        </w:tabs>
        <w:spacing w:after="0"/>
        <w:ind w:left="0" w:firstLine="567"/>
        <w:jc w:val="both"/>
        <w:rPr>
          <w:rFonts w:ascii="Times New Roman" w:hAnsi="Times New Roman" w:cs="Times New Roman"/>
          <w:sz w:val="24"/>
        </w:rPr>
      </w:pPr>
      <w:r>
        <w:rPr>
          <w:rFonts w:ascii="Times New Roman" w:hAnsi="Times New Roman" w:cs="Times New Roman"/>
          <w:sz w:val="24"/>
        </w:rPr>
        <w:t>Учреждение все расходы производит в соответствии с утвержденной на отчетный год бюджетной сметой и в пределах установленных норм:</w:t>
      </w:r>
    </w:p>
    <w:p w:rsidR="00522650" w:rsidRDefault="00522650" w:rsidP="00522650">
      <w:pPr>
        <w:pStyle w:val="a3"/>
        <w:numPr>
          <w:ilvl w:val="0"/>
          <w:numId w:val="36"/>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 xml:space="preserve">на междугородние переговоры, услуги по доступу в </w:t>
      </w:r>
      <w:r w:rsidR="00363B5C">
        <w:rPr>
          <w:rFonts w:ascii="Times New Roman" w:hAnsi="Times New Roman" w:cs="Times New Roman"/>
          <w:sz w:val="24"/>
        </w:rPr>
        <w:t>Интернет -</w:t>
      </w:r>
      <w:r>
        <w:rPr>
          <w:rFonts w:ascii="Times New Roman" w:hAnsi="Times New Roman" w:cs="Times New Roman"/>
          <w:sz w:val="24"/>
        </w:rPr>
        <w:t xml:space="preserve"> по фактическому расходу;</w:t>
      </w:r>
    </w:p>
    <w:p w:rsidR="00522650" w:rsidRDefault="00363B5C" w:rsidP="00522650">
      <w:pPr>
        <w:pStyle w:val="a3"/>
        <w:numPr>
          <w:ilvl w:val="0"/>
          <w:numId w:val="36"/>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пользование услугами сотовой связи – по лимиту, утверждённому распоряжением руководителя учреждения.</w:t>
      </w:r>
    </w:p>
    <w:p w:rsidR="00363B5C" w:rsidRPr="009055F8" w:rsidRDefault="00363B5C" w:rsidP="00DE7724">
      <w:pPr>
        <w:pStyle w:val="a3"/>
        <w:numPr>
          <w:ilvl w:val="1"/>
          <w:numId w:val="48"/>
        </w:numPr>
        <w:tabs>
          <w:tab w:val="left" w:pos="851"/>
          <w:tab w:val="left" w:pos="1134"/>
        </w:tabs>
        <w:spacing w:after="0"/>
        <w:ind w:left="0" w:firstLine="567"/>
        <w:jc w:val="both"/>
        <w:rPr>
          <w:rFonts w:ascii="Times New Roman" w:hAnsi="Times New Roman" w:cs="Times New Roman"/>
          <w:sz w:val="24"/>
        </w:rPr>
      </w:pPr>
      <w:r w:rsidRPr="009055F8">
        <w:rPr>
          <w:rFonts w:ascii="Times New Roman" w:hAnsi="Times New Roman" w:cs="Times New Roman"/>
          <w:sz w:val="24"/>
        </w:rPr>
        <w:t>В составе расходов будущих периодов на счете КБК 1.401.50 «Расходы будущих периодов» отражаются расходы по:</w:t>
      </w:r>
    </w:p>
    <w:p w:rsidR="00363B5C" w:rsidRPr="009055F8" w:rsidRDefault="00363B5C" w:rsidP="00363B5C">
      <w:pPr>
        <w:pStyle w:val="a3"/>
        <w:numPr>
          <w:ilvl w:val="0"/>
          <w:numId w:val="37"/>
        </w:numPr>
        <w:tabs>
          <w:tab w:val="left" w:pos="851"/>
        </w:tabs>
        <w:spacing w:after="0"/>
        <w:ind w:left="0" w:firstLine="567"/>
        <w:jc w:val="both"/>
        <w:rPr>
          <w:rFonts w:ascii="Times New Roman" w:hAnsi="Times New Roman" w:cs="Times New Roman"/>
          <w:sz w:val="24"/>
        </w:rPr>
      </w:pPr>
      <w:r w:rsidRPr="009055F8">
        <w:rPr>
          <w:rFonts w:ascii="Times New Roman" w:hAnsi="Times New Roman" w:cs="Times New Roman"/>
          <w:sz w:val="24"/>
        </w:rPr>
        <w:t>страхованию имущества;</w:t>
      </w:r>
    </w:p>
    <w:p w:rsidR="00363B5C" w:rsidRPr="009055F8" w:rsidRDefault="00363B5C" w:rsidP="00363B5C">
      <w:pPr>
        <w:pStyle w:val="a3"/>
        <w:numPr>
          <w:ilvl w:val="0"/>
          <w:numId w:val="37"/>
        </w:numPr>
        <w:tabs>
          <w:tab w:val="left" w:pos="851"/>
        </w:tabs>
        <w:spacing w:after="0"/>
        <w:ind w:left="0" w:firstLine="567"/>
        <w:jc w:val="both"/>
        <w:rPr>
          <w:rFonts w:ascii="Times New Roman" w:hAnsi="Times New Roman" w:cs="Times New Roman"/>
          <w:sz w:val="24"/>
        </w:rPr>
      </w:pPr>
      <w:r w:rsidRPr="009055F8">
        <w:rPr>
          <w:rFonts w:ascii="Times New Roman" w:hAnsi="Times New Roman" w:cs="Times New Roman"/>
          <w:sz w:val="24"/>
        </w:rPr>
        <w:t>приобретению</w:t>
      </w:r>
      <w:r w:rsidR="009055F8" w:rsidRPr="009055F8">
        <w:rPr>
          <w:rFonts w:ascii="Times New Roman" w:hAnsi="Times New Roman" w:cs="Times New Roman"/>
          <w:sz w:val="24"/>
        </w:rPr>
        <w:t xml:space="preserve"> лицензий</w:t>
      </w:r>
      <w:r w:rsidRPr="009055F8">
        <w:rPr>
          <w:rFonts w:ascii="Times New Roman" w:hAnsi="Times New Roman" w:cs="Times New Roman"/>
          <w:sz w:val="24"/>
        </w:rPr>
        <w:t>.</w:t>
      </w:r>
    </w:p>
    <w:p w:rsidR="00EC5E5A" w:rsidRPr="009055F8" w:rsidRDefault="00363B5C" w:rsidP="007A1809">
      <w:pPr>
        <w:pStyle w:val="a3"/>
        <w:tabs>
          <w:tab w:val="left" w:pos="851"/>
        </w:tabs>
        <w:spacing w:after="0"/>
        <w:ind w:left="0" w:firstLine="567"/>
        <w:jc w:val="both"/>
        <w:rPr>
          <w:rFonts w:ascii="Times New Roman" w:hAnsi="Times New Roman" w:cs="Times New Roman"/>
          <w:sz w:val="24"/>
        </w:rPr>
      </w:pPr>
      <w:r w:rsidRPr="009055F8">
        <w:rPr>
          <w:rFonts w:ascii="Times New Roman" w:hAnsi="Times New Roman" w:cs="Times New Roman"/>
          <w:sz w:val="24"/>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363B5C" w:rsidRPr="009055F8" w:rsidRDefault="00363B5C" w:rsidP="007A1809">
      <w:pPr>
        <w:pStyle w:val="a3"/>
        <w:tabs>
          <w:tab w:val="left" w:pos="851"/>
        </w:tabs>
        <w:spacing w:after="0"/>
        <w:ind w:left="0" w:firstLine="567"/>
        <w:jc w:val="both"/>
        <w:rPr>
          <w:rFonts w:ascii="Times New Roman" w:hAnsi="Times New Roman" w:cs="Times New Roman"/>
          <w:sz w:val="24"/>
        </w:rPr>
      </w:pPr>
      <w:r w:rsidRPr="009055F8">
        <w:rPr>
          <w:rFonts w:ascii="Times New Roman" w:hAnsi="Times New Roman" w:cs="Times New Roman"/>
          <w:sz w:val="24"/>
        </w:rP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w:t>
      </w:r>
      <w:r w:rsidRPr="009055F8">
        <w:rPr>
          <w:rFonts w:ascii="Times New Roman" w:hAnsi="Times New Roman" w:cs="Times New Roman"/>
          <w:sz w:val="24"/>
        </w:rPr>
        <w:lastRenderedPageBreak/>
        <w:t>расходам, которые относятся к будущим периодам, длительность периода устанавливается руководителем учреждения в приказе.</w:t>
      </w:r>
    </w:p>
    <w:p w:rsidR="00363B5C" w:rsidRPr="009055F8" w:rsidRDefault="00363B5C" w:rsidP="007A1809">
      <w:pPr>
        <w:pStyle w:val="a3"/>
        <w:tabs>
          <w:tab w:val="left" w:pos="851"/>
        </w:tabs>
        <w:spacing w:after="0"/>
        <w:ind w:left="0" w:firstLine="567"/>
        <w:jc w:val="both"/>
        <w:rPr>
          <w:rFonts w:ascii="Times New Roman" w:hAnsi="Times New Roman" w:cs="Times New Roman"/>
          <w:sz w:val="24"/>
        </w:rPr>
      </w:pPr>
      <w:r w:rsidRPr="009055F8">
        <w:rPr>
          <w:rFonts w:ascii="Times New Roman" w:hAnsi="Times New Roman" w:cs="Times New Roman"/>
          <w:sz w:val="24"/>
        </w:rPr>
        <w:t>Основание: пункты 302, 302.1 Инструкции к Единому плану счетов №157н.</w:t>
      </w:r>
    </w:p>
    <w:p w:rsidR="00052CAA" w:rsidRPr="00BC1D1C" w:rsidRDefault="00052CAA" w:rsidP="00DE7724">
      <w:pPr>
        <w:pStyle w:val="a3"/>
        <w:numPr>
          <w:ilvl w:val="1"/>
          <w:numId w:val="48"/>
        </w:numPr>
        <w:tabs>
          <w:tab w:val="left" w:pos="1134"/>
        </w:tabs>
        <w:spacing w:after="0"/>
        <w:ind w:left="0" w:firstLine="567"/>
        <w:jc w:val="both"/>
        <w:rPr>
          <w:rFonts w:ascii="Times New Roman" w:hAnsi="Times New Roman" w:cs="Times New Roman"/>
          <w:sz w:val="24"/>
        </w:rPr>
      </w:pPr>
      <w:r w:rsidRPr="00BC1D1C">
        <w:rPr>
          <w:rFonts w:ascii="Times New Roman" w:hAnsi="Times New Roman" w:cs="Times New Roman"/>
          <w:sz w:val="24"/>
        </w:rPr>
        <w:t>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sidR="00BC1D1C">
        <w:rPr>
          <w:rFonts w:ascii="Times New Roman" w:hAnsi="Times New Roman" w:cs="Times New Roman"/>
          <w:sz w:val="24"/>
        </w:rPr>
        <w:t xml:space="preserve">  </w:t>
      </w:r>
    </w:p>
    <w:p w:rsidR="00052CAA" w:rsidRPr="00BC1D1C" w:rsidRDefault="00052CAA" w:rsidP="00052CAA">
      <w:pPr>
        <w:pStyle w:val="a3"/>
        <w:tabs>
          <w:tab w:val="left" w:pos="1134"/>
        </w:tabs>
        <w:spacing w:after="0"/>
        <w:ind w:left="0" w:firstLine="567"/>
        <w:jc w:val="both"/>
        <w:rPr>
          <w:rFonts w:ascii="Times New Roman" w:hAnsi="Times New Roman" w:cs="Times New Roman"/>
          <w:sz w:val="24"/>
        </w:rPr>
      </w:pPr>
      <w:r w:rsidRPr="00BC1D1C">
        <w:rPr>
          <w:rFonts w:ascii="Times New Roman" w:hAnsi="Times New Roman" w:cs="Times New Roman"/>
          <w:sz w:val="24"/>
        </w:rPr>
        <w:t>Основание: пункт 66 Инструкции к Единому плану счетов №157н.</w:t>
      </w:r>
    </w:p>
    <w:p w:rsidR="004C06A9" w:rsidRPr="00434E57" w:rsidRDefault="004C06A9" w:rsidP="00DE7724">
      <w:pPr>
        <w:pStyle w:val="a3"/>
        <w:numPr>
          <w:ilvl w:val="1"/>
          <w:numId w:val="48"/>
        </w:numPr>
        <w:tabs>
          <w:tab w:val="left" w:pos="1134"/>
        </w:tabs>
        <w:spacing w:after="0"/>
        <w:ind w:left="0" w:firstLine="567"/>
        <w:jc w:val="both"/>
        <w:rPr>
          <w:rFonts w:ascii="Times New Roman" w:hAnsi="Times New Roman" w:cs="Times New Roman"/>
          <w:sz w:val="24"/>
        </w:rPr>
      </w:pPr>
      <w:r w:rsidRPr="00434E57">
        <w:rPr>
          <w:rFonts w:ascii="Times New Roman" w:hAnsi="Times New Roman" w:cs="Times New Roman"/>
          <w:sz w:val="24"/>
        </w:rPr>
        <w:t>В учреждении создаются:</w:t>
      </w:r>
    </w:p>
    <w:p w:rsidR="004C06A9" w:rsidRDefault="004C06A9" w:rsidP="004C06A9">
      <w:pPr>
        <w:pStyle w:val="a3"/>
        <w:numPr>
          <w:ilvl w:val="0"/>
          <w:numId w:val="38"/>
        </w:numPr>
        <w:tabs>
          <w:tab w:val="left" w:pos="851"/>
        </w:tabs>
        <w:spacing w:after="0"/>
        <w:ind w:left="0" w:firstLine="567"/>
        <w:jc w:val="both"/>
        <w:rPr>
          <w:rFonts w:ascii="Times New Roman" w:hAnsi="Times New Roman" w:cs="Times New Roman"/>
          <w:sz w:val="24"/>
        </w:rPr>
      </w:pPr>
      <w:r w:rsidRPr="00434E57">
        <w:rPr>
          <w:rFonts w:ascii="Times New Roman" w:hAnsi="Times New Roman" w:cs="Times New Roman"/>
          <w:sz w:val="24"/>
        </w:rPr>
        <w:t xml:space="preserve">резерв на предстоящую оплату отпусков. Порядок </w:t>
      </w:r>
      <w:r w:rsidR="00DD4A45">
        <w:rPr>
          <w:rFonts w:ascii="Times New Roman" w:hAnsi="Times New Roman" w:cs="Times New Roman"/>
          <w:sz w:val="24"/>
        </w:rPr>
        <w:t>формирования резервов отпусков в ГБ</w:t>
      </w:r>
      <w:r w:rsidR="00B643A3">
        <w:rPr>
          <w:rFonts w:ascii="Times New Roman" w:hAnsi="Times New Roman" w:cs="Times New Roman"/>
          <w:sz w:val="24"/>
        </w:rPr>
        <w:t>УЗ</w:t>
      </w:r>
      <w:r w:rsidR="00DD4A45">
        <w:rPr>
          <w:rFonts w:ascii="Times New Roman" w:hAnsi="Times New Roman" w:cs="Times New Roman"/>
          <w:sz w:val="24"/>
        </w:rPr>
        <w:t xml:space="preserve"> </w:t>
      </w:r>
      <w:r w:rsidR="00B643A3">
        <w:rPr>
          <w:rFonts w:ascii="Times New Roman" w:hAnsi="Times New Roman" w:cs="Times New Roman"/>
          <w:sz w:val="24"/>
        </w:rPr>
        <w:t>«ГП № 26г. Краснодара»</w:t>
      </w:r>
      <w:r w:rsidR="00DD4A45">
        <w:rPr>
          <w:rFonts w:ascii="Times New Roman" w:hAnsi="Times New Roman" w:cs="Times New Roman"/>
          <w:sz w:val="24"/>
        </w:rPr>
        <w:t xml:space="preserve"> М</w:t>
      </w:r>
      <w:r w:rsidR="00B643A3">
        <w:rPr>
          <w:rFonts w:ascii="Times New Roman" w:hAnsi="Times New Roman" w:cs="Times New Roman"/>
          <w:sz w:val="24"/>
        </w:rPr>
        <w:t>З К</w:t>
      </w:r>
      <w:r w:rsidR="00DD4A45">
        <w:rPr>
          <w:rFonts w:ascii="Times New Roman" w:hAnsi="Times New Roman" w:cs="Times New Roman"/>
          <w:sz w:val="24"/>
        </w:rPr>
        <w:t xml:space="preserve"> опред</w:t>
      </w:r>
      <w:r w:rsidR="006B3513">
        <w:rPr>
          <w:rFonts w:ascii="Times New Roman" w:hAnsi="Times New Roman" w:cs="Times New Roman"/>
          <w:sz w:val="24"/>
        </w:rPr>
        <w:t>е</w:t>
      </w:r>
      <w:r w:rsidR="00DD4A45">
        <w:rPr>
          <w:rFonts w:ascii="Times New Roman" w:hAnsi="Times New Roman" w:cs="Times New Roman"/>
          <w:sz w:val="24"/>
        </w:rPr>
        <w:t>лен следующим образом:</w:t>
      </w:r>
    </w:p>
    <w:p w:rsidR="00DD4A45" w:rsidRDefault="00DD4A45" w:rsidP="004C06A9">
      <w:pPr>
        <w:pStyle w:val="a3"/>
        <w:numPr>
          <w:ilvl w:val="0"/>
          <w:numId w:val="38"/>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количество дней отпуска сотрудников, по предоставленным</w:t>
      </w:r>
      <w:r w:rsidR="006B3513">
        <w:rPr>
          <w:rFonts w:ascii="Times New Roman" w:hAnsi="Times New Roman" w:cs="Times New Roman"/>
          <w:sz w:val="24"/>
        </w:rPr>
        <w:t xml:space="preserve"> данным Управления кадров; </w:t>
      </w:r>
    </w:p>
    <w:p w:rsidR="006B3513" w:rsidRDefault="006B3513" w:rsidP="004C06A9">
      <w:pPr>
        <w:pStyle w:val="a3"/>
        <w:numPr>
          <w:ilvl w:val="0"/>
          <w:numId w:val="38"/>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 xml:space="preserve">размер фонда </w:t>
      </w:r>
      <w:r w:rsidR="009B07A6">
        <w:rPr>
          <w:rFonts w:ascii="Times New Roman" w:hAnsi="Times New Roman" w:cs="Times New Roman"/>
          <w:sz w:val="24"/>
        </w:rPr>
        <w:t>определяется</w:t>
      </w:r>
      <w:r>
        <w:rPr>
          <w:rFonts w:ascii="Times New Roman" w:hAnsi="Times New Roman" w:cs="Times New Roman"/>
          <w:sz w:val="24"/>
        </w:rPr>
        <w:t xml:space="preserve"> группами, по категориям персонала и среднему заработку в соответствии с отчетными показателями Формы ЗП-образования по состоянию за период январь-декабрь соответствующего года;</w:t>
      </w:r>
    </w:p>
    <w:p w:rsidR="006B3513" w:rsidRPr="00434E57" w:rsidRDefault="006B3513" w:rsidP="004C06A9">
      <w:pPr>
        <w:pStyle w:val="a3"/>
        <w:numPr>
          <w:ilvl w:val="0"/>
          <w:numId w:val="38"/>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в бухгалтерском учете отражается 01.01.</w:t>
      </w:r>
    </w:p>
    <w:p w:rsidR="004C06A9" w:rsidRDefault="004C06A9" w:rsidP="004C06A9">
      <w:pPr>
        <w:pStyle w:val="a3"/>
        <w:tabs>
          <w:tab w:val="left" w:pos="851"/>
        </w:tabs>
        <w:spacing w:after="0"/>
        <w:ind w:left="0" w:firstLine="567"/>
        <w:jc w:val="both"/>
        <w:rPr>
          <w:rFonts w:ascii="Times New Roman" w:hAnsi="Times New Roman" w:cs="Times New Roman"/>
          <w:sz w:val="24"/>
        </w:rPr>
      </w:pPr>
      <w:r w:rsidRPr="00434E57">
        <w:rPr>
          <w:rFonts w:ascii="Times New Roman" w:hAnsi="Times New Roman" w:cs="Times New Roman"/>
          <w:sz w:val="24"/>
        </w:rPr>
        <w:t>Основание: пункты 302, 302.1 Инструкции к Единому плану счетов №157н, пункт 11 СГС «Доходы».</w:t>
      </w:r>
    </w:p>
    <w:p w:rsidR="00766160" w:rsidRDefault="00766160" w:rsidP="00766160">
      <w:pPr>
        <w:pStyle w:val="a3"/>
        <w:numPr>
          <w:ilvl w:val="1"/>
          <w:numId w:val="48"/>
        </w:numPr>
        <w:spacing w:after="0"/>
        <w:ind w:left="0" w:firstLine="567"/>
        <w:jc w:val="both"/>
        <w:rPr>
          <w:rFonts w:ascii="Times New Roman" w:hAnsi="Times New Roman" w:cs="Times New Roman"/>
          <w:sz w:val="24"/>
        </w:rPr>
      </w:pPr>
      <w:r>
        <w:rPr>
          <w:rFonts w:ascii="Times New Roman" w:hAnsi="Times New Roman" w:cs="Times New Roman"/>
          <w:sz w:val="24"/>
        </w:rPr>
        <w:t>Доходы текущего (отчетного) в сумме субсидии на выполнение задания признаются на дату предоставления субсидии в соответствии с условиями соглашения вне зависимости от факта перечисления субсидии на выполнение задания.</w:t>
      </w:r>
    </w:p>
    <w:p w:rsidR="00D01CA8" w:rsidRDefault="007B0DFE" w:rsidP="00D01CA8">
      <w:pPr>
        <w:pStyle w:val="a3"/>
        <w:spacing w:after="0"/>
        <w:ind w:left="0" w:firstLine="567"/>
        <w:jc w:val="both"/>
        <w:rPr>
          <w:rFonts w:ascii="Times New Roman" w:hAnsi="Times New Roman" w:cs="Times New Roman"/>
          <w:sz w:val="24"/>
        </w:rPr>
      </w:pPr>
      <w:r>
        <w:rPr>
          <w:rFonts w:ascii="Times New Roman" w:hAnsi="Times New Roman" w:cs="Times New Roman"/>
          <w:sz w:val="24"/>
        </w:rPr>
        <w:t>12</w:t>
      </w:r>
      <w:r w:rsidR="00D01CA8">
        <w:rPr>
          <w:rFonts w:ascii="Times New Roman" w:hAnsi="Times New Roman" w:cs="Times New Roman"/>
          <w:sz w:val="24"/>
        </w:rPr>
        <w:t>.7</w:t>
      </w:r>
      <w:r w:rsidR="00E70827">
        <w:rPr>
          <w:rFonts w:ascii="Times New Roman" w:hAnsi="Times New Roman" w:cs="Times New Roman"/>
          <w:sz w:val="24"/>
        </w:rPr>
        <w:t>.</w:t>
      </w:r>
      <w:r w:rsidR="00D01CA8">
        <w:rPr>
          <w:rFonts w:ascii="Times New Roman" w:hAnsi="Times New Roman" w:cs="Times New Roman"/>
          <w:sz w:val="24"/>
        </w:rPr>
        <w:t xml:space="preserve"> Начисление задолженность по возврату в доход бюджета остатков предоставленной субсидии на выполнение задания, образовавшихся в связи с недостижением установленных целей объемных показателей, отражается как уменьшение дохода текущего (отчетного) года по дебету 4 401 10 130 «Доходы от оказания платных услуг» и кредиту счета 4 303 05 000 «Расчеты по прочим платежам в бюджет» на основании отчета о выполнении задания, предоставленного органу, осуществляющих функции и полномочия учредителя.</w:t>
      </w:r>
    </w:p>
    <w:p w:rsidR="00D01CA8" w:rsidRDefault="00D01CA8" w:rsidP="00E70827">
      <w:pPr>
        <w:pStyle w:val="a3"/>
        <w:spacing w:after="0"/>
        <w:ind w:left="0" w:firstLine="567"/>
        <w:jc w:val="both"/>
        <w:rPr>
          <w:rFonts w:ascii="Times New Roman" w:hAnsi="Times New Roman" w:cs="Times New Roman"/>
          <w:sz w:val="24"/>
        </w:rPr>
      </w:pPr>
      <w:r>
        <w:rPr>
          <w:rFonts w:ascii="Times New Roman" w:hAnsi="Times New Roman" w:cs="Times New Roman"/>
          <w:sz w:val="24"/>
        </w:rPr>
        <w:t>1</w:t>
      </w:r>
      <w:r w:rsidR="007B0DFE">
        <w:rPr>
          <w:rFonts w:ascii="Times New Roman" w:hAnsi="Times New Roman" w:cs="Times New Roman"/>
          <w:sz w:val="24"/>
        </w:rPr>
        <w:t>2</w:t>
      </w:r>
      <w:r>
        <w:rPr>
          <w:rFonts w:ascii="Times New Roman" w:hAnsi="Times New Roman" w:cs="Times New Roman"/>
          <w:sz w:val="24"/>
        </w:rPr>
        <w:t>.</w:t>
      </w:r>
      <w:r w:rsidR="00E70827">
        <w:rPr>
          <w:rFonts w:ascii="Times New Roman" w:hAnsi="Times New Roman" w:cs="Times New Roman"/>
          <w:sz w:val="24"/>
        </w:rPr>
        <w:t>8.</w:t>
      </w:r>
      <w:r>
        <w:rPr>
          <w:rFonts w:ascii="Times New Roman" w:hAnsi="Times New Roman" w:cs="Times New Roman"/>
          <w:sz w:val="24"/>
        </w:rPr>
        <w:t xml:space="preserve"> Задолженность по возврату в доход остатков неиспользованных целевых субсидий признается по факту выявления по результатам последующего финансового контроля нарушений порядка </w:t>
      </w:r>
      <w:r w:rsidR="00E70827">
        <w:rPr>
          <w:rFonts w:ascii="Times New Roman" w:hAnsi="Times New Roman" w:cs="Times New Roman"/>
          <w:sz w:val="24"/>
        </w:rPr>
        <w:t>использования указанных субсидий и отражается как уменьшение прочих доходов по дебету счета 0 401 10 180 «Прочие доходы» (5 401 10 180) и кредиту счета 0 303 05 000 «Расчеты по прочим платежам в бюджет» (5 303 05 000).</w:t>
      </w:r>
    </w:p>
    <w:p w:rsidR="00E70827" w:rsidRPr="00434E57" w:rsidRDefault="00E70827" w:rsidP="00E70827">
      <w:pPr>
        <w:pStyle w:val="a3"/>
        <w:spacing w:after="0"/>
        <w:ind w:left="0" w:firstLine="567"/>
        <w:jc w:val="both"/>
        <w:rPr>
          <w:rFonts w:ascii="Times New Roman" w:hAnsi="Times New Roman" w:cs="Times New Roman"/>
          <w:sz w:val="24"/>
        </w:rPr>
      </w:pPr>
      <w:r>
        <w:rPr>
          <w:rFonts w:ascii="Times New Roman" w:hAnsi="Times New Roman" w:cs="Times New Roman"/>
          <w:sz w:val="24"/>
        </w:rPr>
        <w:t>1</w:t>
      </w:r>
      <w:r w:rsidR="007B0DFE">
        <w:rPr>
          <w:rFonts w:ascii="Times New Roman" w:hAnsi="Times New Roman" w:cs="Times New Roman"/>
          <w:sz w:val="24"/>
        </w:rPr>
        <w:t>2</w:t>
      </w:r>
      <w:r>
        <w:rPr>
          <w:rFonts w:ascii="Times New Roman" w:hAnsi="Times New Roman" w:cs="Times New Roman"/>
          <w:sz w:val="24"/>
        </w:rPr>
        <w:t>.9. До подтверждения в текущем году права на расходование целевых субсидий при приня</w:t>
      </w:r>
      <w:r w:rsidR="00514C1F">
        <w:rPr>
          <w:rFonts w:ascii="Times New Roman" w:hAnsi="Times New Roman" w:cs="Times New Roman"/>
          <w:sz w:val="24"/>
        </w:rPr>
        <w:t>тии решения о наличии потребности в целевых средствах (в случае, если остаток средств не перечислялся в доход бюджета) сумма остатка субсидии учитывается по дебету счета 0 303 05 000 № «Расчеты по прочим платежам в бюджет» (5 303 05 000, 6 303 05 000) и кредиту счета 0 205 81 000 «Расчеты с плательщиками прочих доходов».</w:t>
      </w:r>
    </w:p>
    <w:p w:rsidR="004C06A9" w:rsidRDefault="004C06A9" w:rsidP="004C06A9">
      <w:pPr>
        <w:pStyle w:val="a3"/>
        <w:tabs>
          <w:tab w:val="left" w:pos="851"/>
        </w:tabs>
        <w:spacing w:after="0"/>
        <w:ind w:left="0" w:firstLine="567"/>
        <w:jc w:val="both"/>
        <w:rPr>
          <w:rFonts w:ascii="Times New Roman" w:hAnsi="Times New Roman" w:cs="Times New Roman"/>
          <w:color w:val="FF0000"/>
          <w:sz w:val="24"/>
        </w:rPr>
      </w:pPr>
    </w:p>
    <w:p w:rsidR="004C06A9" w:rsidRPr="00352C0F" w:rsidRDefault="004C06A9" w:rsidP="00DE7724">
      <w:pPr>
        <w:pStyle w:val="a3"/>
        <w:numPr>
          <w:ilvl w:val="0"/>
          <w:numId w:val="48"/>
        </w:numPr>
        <w:tabs>
          <w:tab w:val="left" w:pos="993"/>
        </w:tabs>
        <w:spacing w:after="0"/>
        <w:ind w:left="0" w:firstLine="567"/>
        <w:jc w:val="both"/>
        <w:rPr>
          <w:rFonts w:ascii="Times New Roman" w:hAnsi="Times New Roman" w:cs="Times New Roman"/>
          <w:b/>
          <w:bCs/>
          <w:i/>
          <w:sz w:val="24"/>
        </w:rPr>
      </w:pPr>
      <w:r w:rsidRPr="00352C0F">
        <w:rPr>
          <w:rFonts w:ascii="Times New Roman" w:hAnsi="Times New Roman" w:cs="Times New Roman"/>
          <w:b/>
          <w:bCs/>
          <w:i/>
          <w:sz w:val="24"/>
        </w:rPr>
        <w:t>Санкционирование расходов</w:t>
      </w:r>
    </w:p>
    <w:p w:rsidR="004C06A9" w:rsidRDefault="004C06A9" w:rsidP="007B0DFE">
      <w:pPr>
        <w:pStyle w:val="a3"/>
        <w:numPr>
          <w:ilvl w:val="1"/>
          <w:numId w:val="48"/>
        </w:numPr>
        <w:tabs>
          <w:tab w:val="left" w:pos="1134"/>
        </w:tabs>
        <w:spacing w:after="0"/>
        <w:ind w:left="0" w:firstLine="567"/>
        <w:jc w:val="both"/>
        <w:rPr>
          <w:rFonts w:ascii="Times New Roman" w:hAnsi="Times New Roman" w:cs="Times New Roman"/>
          <w:sz w:val="24"/>
        </w:rPr>
      </w:pPr>
      <w:r>
        <w:rPr>
          <w:rFonts w:ascii="Times New Roman" w:hAnsi="Times New Roman" w:cs="Times New Roman"/>
          <w:sz w:val="24"/>
        </w:rPr>
        <w:t xml:space="preserve">Принятие бюджетных (денежных) обязательств к учету осуществлять в пределах лимитов бюджетных обязательств в порядке, приведенном в </w:t>
      </w:r>
      <w:r w:rsidRPr="0037591C">
        <w:rPr>
          <w:rFonts w:ascii="Times New Roman" w:hAnsi="Times New Roman" w:cs="Times New Roman"/>
          <w:sz w:val="24"/>
        </w:rPr>
        <w:t>приложении</w:t>
      </w:r>
      <w:r w:rsidR="00DD4A45" w:rsidRPr="0037591C">
        <w:rPr>
          <w:rFonts w:ascii="Times New Roman" w:hAnsi="Times New Roman" w:cs="Times New Roman"/>
          <w:sz w:val="24"/>
        </w:rPr>
        <w:t xml:space="preserve"> 11.</w:t>
      </w:r>
    </w:p>
    <w:p w:rsidR="002568EA" w:rsidRDefault="002568EA" w:rsidP="002568EA">
      <w:pPr>
        <w:tabs>
          <w:tab w:val="left" w:pos="1134"/>
        </w:tabs>
        <w:spacing w:after="0"/>
        <w:jc w:val="both"/>
        <w:rPr>
          <w:rFonts w:ascii="Times New Roman" w:hAnsi="Times New Roman" w:cs="Times New Roman"/>
          <w:sz w:val="24"/>
        </w:rPr>
      </w:pPr>
    </w:p>
    <w:p w:rsidR="002568EA" w:rsidRPr="00352C0F" w:rsidRDefault="002568EA" w:rsidP="00DE7724">
      <w:pPr>
        <w:pStyle w:val="a3"/>
        <w:numPr>
          <w:ilvl w:val="0"/>
          <w:numId w:val="48"/>
        </w:numPr>
        <w:tabs>
          <w:tab w:val="left" w:pos="1134"/>
        </w:tabs>
        <w:spacing w:after="0"/>
        <w:ind w:left="0" w:firstLine="567"/>
        <w:jc w:val="both"/>
        <w:rPr>
          <w:rFonts w:ascii="Times New Roman" w:hAnsi="Times New Roman" w:cs="Times New Roman"/>
          <w:b/>
          <w:bCs/>
          <w:sz w:val="24"/>
        </w:rPr>
      </w:pPr>
      <w:r w:rsidRPr="00352C0F">
        <w:rPr>
          <w:rFonts w:ascii="Times New Roman" w:hAnsi="Times New Roman" w:cs="Times New Roman"/>
          <w:b/>
          <w:bCs/>
          <w:i/>
          <w:sz w:val="24"/>
        </w:rPr>
        <w:t>События после отчетной даты</w:t>
      </w:r>
    </w:p>
    <w:p w:rsidR="002568EA" w:rsidRPr="007B0DFE" w:rsidRDefault="002568EA" w:rsidP="007B0DFE">
      <w:pPr>
        <w:pStyle w:val="a3"/>
        <w:numPr>
          <w:ilvl w:val="1"/>
          <w:numId w:val="48"/>
        </w:numPr>
        <w:tabs>
          <w:tab w:val="left" w:pos="1134"/>
        </w:tabs>
        <w:spacing w:after="0"/>
        <w:ind w:left="0" w:firstLine="567"/>
        <w:jc w:val="both"/>
        <w:rPr>
          <w:rFonts w:ascii="Times New Roman" w:hAnsi="Times New Roman" w:cs="Times New Roman"/>
          <w:sz w:val="24"/>
        </w:rPr>
      </w:pPr>
      <w:r w:rsidRPr="007B0DFE">
        <w:rPr>
          <w:rFonts w:ascii="Times New Roman" w:hAnsi="Times New Roman" w:cs="Times New Roman"/>
          <w:sz w:val="24"/>
        </w:rPr>
        <w:t xml:space="preserve">Признание в учете и раскрытие в бюджетной отчетности событий после отчетной даты осуществляется в порядке, приведенном в </w:t>
      </w:r>
      <w:r w:rsidRPr="0037591C">
        <w:rPr>
          <w:rFonts w:ascii="Times New Roman" w:hAnsi="Times New Roman" w:cs="Times New Roman"/>
          <w:sz w:val="24"/>
        </w:rPr>
        <w:t>приложении</w:t>
      </w:r>
      <w:r w:rsidR="0074736A" w:rsidRPr="0037591C">
        <w:rPr>
          <w:rFonts w:ascii="Times New Roman" w:hAnsi="Times New Roman" w:cs="Times New Roman"/>
          <w:sz w:val="24"/>
        </w:rPr>
        <w:t xml:space="preserve"> 12.</w:t>
      </w:r>
    </w:p>
    <w:p w:rsidR="002568EA" w:rsidRDefault="002568EA" w:rsidP="002568EA">
      <w:pPr>
        <w:tabs>
          <w:tab w:val="left" w:pos="1134"/>
        </w:tabs>
        <w:spacing w:after="0"/>
        <w:ind w:firstLine="567"/>
        <w:jc w:val="both"/>
        <w:rPr>
          <w:rFonts w:ascii="Times New Roman" w:hAnsi="Times New Roman" w:cs="Times New Roman"/>
          <w:sz w:val="24"/>
        </w:rPr>
      </w:pPr>
    </w:p>
    <w:p w:rsidR="002568EA" w:rsidRDefault="002568EA" w:rsidP="002568EA">
      <w:pPr>
        <w:pStyle w:val="a3"/>
        <w:numPr>
          <w:ilvl w:val="0"/>
          <w:numId w:val="10"/>
        </w:numPr>
        <w:tabs>
          <w:tab w:val="left" w:pos="993"/>
        </w:tabs>
        <w:spacing w:after="0"/>
        <w:ind w:left="0" w:firstLine="567"/>
        <w:jc w:val="center"/>
        <w:rPr>
          <w:rFonts w:ascii="Times New Roman" w:hAnsi="Times New Roman" w:cs="Times New Roman"/>
          <w:b/>
          <w:sz w:val="24"/>
        </w:rPr>
      </w:pPr>
      <w:r>
        <w:rPr>
          <w:rFonts w:ascii="Times New Roman" w:hAnsi="Times New Roman" w:cs="Times New Roman"/>
          <w:b/>
          <w:sz w:val="24"/>
        </w:rPr>
        <w:t>Инвентаризация имущества и обязательств</w:t>
      </w:r>
    </w:p>
    <w:p w:rsidR="002568EA" w:rsidRDefault="002568EA" w:rsidP="002568EA">
      <w:pPr>
        <w:pStyle w:val="a3"/>
        <w:tabs>
          <w:tab w:val="left" w:pos="993"/>
        </w:tabs>
        <w:spacing w:after="0"/>
        <w:ind w:left="567"/>
        <w:rPr>
          <w:rFonts w:ascii="Times New Roman" w:hAnsi="Times New Roman" w:cs="Times New Roman"/>
          <w:b/>
          <w:sz w:val="24"/>
        </w:rPr>
      </w:pPr>
    </w:p>
    <w:p w:rsidR="002568EA" w:rsidRDefault="002568EA" w:rsidP="002568EA">
      <w:pPr>
        <w:pStyle w:val="a3"/>
        <w:numPr>
          <w:ilvl w:val="0"/>
          <w:numId w:val="39"/>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Инвентаризацию имущества и обязательств (в т.ч. числящихся на забалансовых счетах), а также финансовых результатов (в том числе расходов будущих периодов и резервов</w:t>
      </w:r>
      <w:r w:rsidR="00434E57">
        <w:rPr>
          <w:rFonts w:ascii="Times New Roman" w:hAnsi="Times New Roman" w:cs="Times New Roman"/>
          <w:sz w:val="24"/>
        </w:rPr>
        <w:t xml:space="preserve">) </w:t>
      </w:r>
      <w:r>
        <w:rPr>
          <w:rFonts w:ascii="Times New Roman" w:hAnsi="Times New Roman" w:cs="Times New Roman"/>
          <w:sz w:val="24"/>
        </w:rPr>
        <w:t>проводит постоянно действующая инвентаризационная комиссия. В отдельных случаях (при смене материально ответственных лиц, выявлении фактов хищения, стихийных бедствиях и т.д.) инвентаризацию может проводить специально созданная рабочая комиссия, состав которой утверждается отдельным приказом руководителя.</w:t>
      </w:r>
    </w:p>
    <w:p w:rsidR="002568EA" w:rsidRDefault="002568EA" w:rsidP="002568EA">
      <w:pPr>
        <w:pStyle w:val="a3"/>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 xml:space="preserve">Основание: статья 11 Закона от 06.12.2011 №402-ФЗ, раздел </w:t>
      </w:r>
      <w:r>
        <w:rPr>
          <w:rFonts w:ascii="Times New Roman" w:hAnsi="Times New Roman" w:cs="Times New Roman"/>
          <w:sz w:val="24"/>
          <w:lang w:val="en-US"/>
        </w:rPr>
        <w:t>VIII</w:t>
      </w:r>
      <w:r w:rsidRPr="002568EA">
        <w:rPr>
          <w:rFonts w:ascii="Times New Roman" w:hAnsi="Times New Roman" w:cs="Times New Roman"/>
          <w:sz w:val="24"/>
        </w:rPr>
        <w:t xml:space="preserve"> </w:t>
      </w:r>
      <w:r>
        <w:rPr>
          <w:rFonts w:ascii="Times New Roman" w:hAnsi="Times New Roman" w:cs="Times New Roman"/>
          <w:sz w:val="24"/>
        </w:rPr>
        <w:t>СГС «Концептуальные основы бухучета и отчетности».</w:t>
      </w:r>
    </w:p>
    <w:p w:rsidR="004C06A9" w:rsidRDefault="004C06A9" w:rsidP="004C06A9">
      <w:pPr>
        <w:pStyle w:val="a3"/>
        <w:tabs>
          <w:tab w:val="left" w:pos="851"/>
        </w:tabs>
        <w:spacing w:after="0"/>
        <w:ind w:left="0" w:firstLine="567"/>
        <w:jc w:val="both"/>
        <w:rPr>
          <w:rFonts w:ascii="Times New Roman" w:hAnsi="Times New Roman" w:cs="Times New Roman"/>
          <w:sz w:val="24"/>
        </w:rPr>
      </w:pPr>
    </w:p>
    <w:p w:rsidR="00D54346" w:rsidRDefault="00D54346" w:rsidP="00D54346">
      <w:pPr>
        <w:pStyle w:val="a3"/>
        <w:tabs>
          <w:tab w:val="left" w:pos="851"/>
        </w:tabs>
        <w:spacing w:after="0"/>
        <w:ind w:left="567"/>
        <w:jc w:val="both"/>
        <w:rPr>
          <w:rFonts w:ascii="Times New Roman" w:hAnsi="Times New Roman" w:cs="Times New Roman"/>
          <w:sz w:val="24"/>
        </w:rPr>
      </w:pPr>
    </w:p>
    <w:p w:rsidR="00D54346" w:rsidRDefault="00D54346" w:rsidP="00D54346">
      <w:pPr>
        <w:pStyle w:val="a3"/>
        <w:tabs>
          <w:tab w:val="left" w:pos="851"/>
        </w:tabs>
        <w:spacing w:after="0"/>
        <w:ind w:left="567"/>
        <w:jc w:val="both"/>
        <w:rPr>
          <w:rFonts w:ascii="Times New Roman" w:hAnsi="Times New Roman" w:cs="Times New Roman"/>
          <w:sz w:val="24"/>
        </w:rPr>
      </w:pPr>
    </w:p>
    <w:p w:rsidR="00D54346" w:rsidRDefault="00D54346" w:rsidP="00D54346">
      <w:pPr>
        <w:pStyle w:val="a3"/>
        <w:tabs>
          <w:tab w:val="left" w:pos="851"/>
        </w:tabs>
        <w:spacing w:after="0"/>
        <w:ind w:left="567"/>
        <w:jc w:val="both"/>
        <w:rPr>
          <w:rFonts w:ascii="Times New Roman" w:hAnsi="Times New Roman" w:cs="Times New Roman"/>
          <w:sz w:val="24"/>
        </w:rPr>
      </w:pPr>
    </w:p>
    <w:p w:rsidR="00D24F8B" w:rsidRPr="0049364B" w:rsidRDefault="00D24F8B" w:rsidP="00D24F8B">
      <w:pPr>
        <w:pStyle w:val="a3"/>
        <w:tabs>
          <w:tab w:val="left" w:pos="993"/>
        </w:tabs>
        <w:spacing w:after="0"/>
        <w:ind w:left="567"/>
        <w:jc w:val="both"/>
        <w:rPr>
          <w:rFonts w:ascii="Times New Roman" w:hAnsi="Times New Roman" w:cs="Times New Roman"/>
          <w:sz w:val="24"/>
        </w:rPr>
      </w:pPr>
    </w:p>
    <w:sectPr w:rsidR="00D24F8B" w:rsidRPr="004936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0DBE"/>
    <w:multiLevelType w:val="hybridMultilevel"/>
    <w:tmpl w:val="72D84682"/>
    <w:lvl w:ilvl="0" w:tplc="8AB856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904098C"/>
    <w:multiLevelType w:val="hybridMultilevel"/>
    <w:tmpl w:val="0100D6E6"/>
    <w:lvl w:ilvl="0" w:tplc="F132C0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01934D1"/>
    <w:multiLevelType w:val="hybridMultilevel"/>
    <w:tmpl w:val="E0F4716A"/>
    <w:lvl w:ilvl="0" w:tplc="8AB856EA">
      <w:start w:val="1"/>
      <w:numFmt w:val="decimal"/>
      <w:lvlText w:val="%1."/>
      <w:lvlJc w:val="left"/>
      <w:pPr>
        <w:ind w:left="1557"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 w15:restartNumberingAfterBreak="0">
    <w:nsid w:val="10F000ED"/>
    <w:multiLevelType w:val="hybridMultilevel"/>
    <w:tmpl w:val="71CAE17C"/>
    <w:lvl w:ilvl="0" w:tplc="F132C0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1343452"/>
    <w:multiLevelType w:val="hybridMultilevel"/>
    <w:tmpl w:val="55E800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3B53A95"/>
    <w:multiLevelType w:val="hybridMultilevel"/>
    <w:tmpl w:val="6590A324"/>
    <w:lvl w:ilvl="0" w:tplc="05C8218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3DC2357"/>
    <w:multiLevelType w:val="hybridMultilevel"/>
    <w:tmpl w:val="FF8C2FD2"/>
    <w:lvl w:ilvl="0" w:tplc="F132C0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57B36C2"/>
    <w:multiLevelType w:val="hybridMultilevel"/>
    <w:tmpl w:val="C4F6CB26"/>
    <w:lvl w:ilvl="0" w:tplc="F132C094">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8" w15:restartNumberingAfterBreak="0">
    <w:nsid w:val="1A6E191F"/>
    <w:multiLevelType w:val="hybridMultilevel"/>
    <w:tmpl w:val="EFEA77A6"/>
    <w:lvl w:ilvl="0" w:tplc="F132C0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C3D0FD3"/>
    <w:multiLevelType w:val="hybridMultilevel"/>
    <w:tmpl w:val="A4CA5A0C"/>
    <w:lvl w:ilvl="0" w:tplc="05C82186">
      <w:start w:val="1"/>
      <w:numFmt w:val="bullet"/>
      <w:lvlText w:val="‒"/>
      <w:lvlJc w:val="left"/>
      <w:pPr>
        <w:ind w:left="1146" w:hanging="360"/>
      </w:pPr>
      <w:rPr>
        <w:rFonts w:ascii="Times New Roman" w:hAnsi="Times New Roman" w:cs="Times New Roman"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1DBC6067"/>
    <w:multiLevelType w:val="hybridMultilevel"/>
    <w:tmpl w:val="3B80F742"/>
    <w:lvl w:ilvl="0" w:tplc="05C8218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5032F53"/>
    <w:multiLevelType w:val="multilevel"/>
    <w:tmpl w:val="6A9A12BC"/>
    <w:lvl w:ilvl="0">
      <w:start w:val="2"/>
      <w:numFmt w:val="decimal"/>
      <w:lvlText w:val="%1"/>
      <w:lvlJc w:val="left"/>
      <w:pPr>
        <w:ind w:left="420" w:hanging="420"/>
      </w:pPr>
      <w:rPr>
        <w:rFonts w:hint="default"/>
      </w:rPr>
    </w:lvl>
    <w:lvl w:ilvl="1">
      <w:start w:val="1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6CB66A7"/>
    <w:multiLevelType w:val="hybridMultilevel"/>
    <w:tmpl w:val="DCF8D38A"/>
    <w:lvl w:ilvl="0" w:tplc="05C8218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90C5FD9"/>
    <w:multiLevelType w:val="hybridMultilevel"/>
    <w:tmpl w:val="607AAA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B6919A4"/>
    <w:multiLevelType w:val="hybridMultilevel"/>
    <w:tmpl w:val="D214D586"/>
    <w:lvl w:ilvl="0" w:tplc="F132C0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BD96539"/>
    <w:multiLevelType w:val="hybridMultilevel"/>
    <w:tmpl w:val="2AD0B14E"/>
    <w:lvl w:ilvl="0" w:tplc="F132C0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C6606E4"/>
    <w:multiLevelType w:val="multilevel"/>
    <w:tmpl w:val="0D5248D4"/>
    <w:lvl w:ilvl="0">
      <w:start w:val="10"/>
      <w:numFmt w:val="decimal"/>
      <w:lvlText w:val="%1."/>
      <w:lvlJc w:val="left"/>
      <w:pPr>
        <w:ind w:left="1004" w:hanging="72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15:restartNumberingAfterBreak="0">
    <w:nsid w:val="2F271464"/>
    <w:multiLevelType w:val="hybridMultilevel"/>
    <w:tmpl w:val="DAFC8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6B3651"/>
    <w:multiLevelType w:val="hybridMultilevel"/>
    <w:tmpl w:val="FA2C0082"/>
    <w:lvl w:ilvl="0" w:tplc="05C82186">
      <w:start w:val="1"/>
      <w:numFmt w:val="bullet"/>
      <w:lvlText w:val="‒"/>
      <w:lvlJc w:val="left"/>
      <w:pPr>
        <w:ind w:left="1350" w:hanging="360"/>
      </w:pPr>
      <w:rPr>
        <w:rFonts w:ascii="Times New Roman" w:hAnsi="Times New Roman" w:cs="Times New Roman"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9" w15:restartNumberingAfterBreak="0">
    <w:nsid w:val="32C278D4"/>
    <w:multiLevelType w:val="hybridMultilevel"/>
    <w:tmpl w:val="55E800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307417F"/>
    <w:multiLevelType w:val="hybridMultilevel"/>
    <w:tmpl w:val="B372B238"/>
    <w:lvl w:ilvl="0" w:tplc="F132C0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57511E2"/>
    <w:multiLevelType w:val="hybridMultilevel"/>
    <w:tmpl w:val="1AA4583A"/>
    <w:lvl w:ilvl="0" w:tplc="45AEA88E">
      <w:start w:val="1"/>
      <w:numFmt w:val="decimal"/>
      <w:lvlText w:val="%1."/>
      <w:lvlJc w:val="left"/>
      <w:pPr>
        <w:ind w:left="1287"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39E96FB2"/>
    <w:multiLevelType w:val="hybridMultilevel"/>
    <w:tmpl w:val="9E78F4EE"/>
    <w:lvl w:ilvl="0" w:tplc="F9409804">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3A4408C5"/>
    <w:multiLevelType w:val="hybridMultilevel"/>
    <w:tmpl w:val="C9E015E0"/>
    <w:lvl w:ilvl="0" w:tplc="0419000F">
      <w:start w:val="1"/>
      <w:numFmt w:val="decimal"/>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3A5D4139"/>
    <w:multiLevelType w:val="hybridMultilevel"/>
    <w:tmpl w:val="C2886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5F1852"/>
    <w:multiLevelType w:val="hybridMultilevel"/>
    <w:tmpl w:val="48E28A3E"/>
    <w:lvl w:ilvl="0" w:tplc="F132C0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F9E45F3"/>
    <w:multiLevelType w:val="hybridMultilevel"/>
    <w:tmpl w:val="45BA4B6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40110982"/>
    <w:multiLevelType w:val="multilevel"/>
    <w:tmpl w:val="669E14B0"/>
    <w:lvl w:ilvl="0">
      <w:start w:val="2"/>
      <w:numFmt w:val="decimal"/>
      <w:lvlText w:val="%1."/>
      <w:lvlJc w:val="left"/>
      <w:pPr>
        <w:ind w:left="1287" w:hanging="360"/>
      </w:pPr>
      <w:rPr>
        <w:rFonts w:hint="default"/>
        <w:i/>
      </w:rPr>
    </w:lvl>
    <w:lvl w:ilvl="1">
      <w:start w:val="1"/>
      <w:numFmt w:val="decimal"/>
      <w:isLgl/>
      <w:lvlText w:val="%1.%2."/>
      <w:lvlJc w:val="left"/>
      <w:pPr>
        <w:ind w:left="1287" w:hanging="360"/>
      </w:pPr>
      <w:rPr>
        <w:rFonts w:hint="default"/>
        <w:color w:val="auto"/>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8" w15:restartNumberingAfterBreak="0">
    <w:nsid w:val="42544BD0"/>
    <w:multiLevelType w:val="hybridMultilevel"/>
    <w:tmpl w:val="54F6F66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15:restartNumberingAfterBreak="0">
    <w:nsid w:val="48E65171"/>
    <w:multiLevelType w:val="hybridMultilevel"/>
    <w:tmpl w:val="64A8061E"/>
    <w:lvl w:ilvl="0" w:tplc="05C8218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AF56761"/>
    <w:multiLevelType w:val="hybridMultilevel"/>
    <w:tmpl w:val="37760E54"/>
    <w:lvl w:ilvl="0" w:tplc="800E1E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0947785"/>
    <w:multiLevelType w:val="hybridMultilevel"/>
    <w:tmpl w:val="D56AD4DE"/>
    <w:lvl w:ilvl="0" w:tplc="F132C09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55B836AB"/>
    <w:multiLevelType w:val="hybridMultilevel"/>
    <w:tmpl w:val="E6FE45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5D17036"/>
    <w:multiLevelType w:val="hybridMultilevel"/>
    <w:tmpl w:val="1D0EF63A"/>
    <w:lvl w:ilvl="0" w:tplc="05C8218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7CC07E9"/>
    <w:multiLevelType w:val="hybridMultilevel"/>
    <w:tmpl w:val="D916B642"/>
    <w:lvl w:ilvl="0" w:tplc="0419000F">
      <w:start w:val="1"/>
      <w:numFmt w:val="decimal"/>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CDD5D52"/>
    <w:multiLevelType w:val="hybridMultilevel"/>
    <w:tmpl w:val="B052D8E6"/>
    <w:lvl w:ilvl="0" w:tplc="F132C0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0C06F54"/>
    <w:multiLevelType w:val="hybridMultilevel"/>
    <w:tmpl w:val="56F0B186"/>
    <w:lvl w:ilvl="0" w:tplc="05C8218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1460AFC"/>
    <w:multiLevelType w:val="hybridMultilevel"/>
    <w:tmpl w:val="41A2633E"/>
    <w:lvl w:ilvl="0" w:tplc="05C8218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86C3875"/>
    <w:multiLevelType w:val="hybridMultilevel"/>
    <w:tmpl w:val="52BA3606"/>
    <w:lvl w:ilvl="0" w:tplc="05C8218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CE013A9"/>
    <w:multiLevelType w:val="hybridMultilevel"/>
    <w:tmpl w:val="47446D74"/>
    <w:lvl w:ilvl="0" w:tplc="05C8218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CF6738D"/>
    <w:multiLevelType w:val="hybridMultilevel"/>
    <w:tmpl w:val="1CFA2D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6F01408F"/>
    <w:multiLevelType w:val="hybridMultilevel"/>
    <w:tmpl w:val="03AE66AA"/>
    <w:lvl w:ilvl="0" w:tplc="05C8218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6F363B6E"/>
    <w:multiLevelType w:val="hybridMultilevel"/>
    <w:tmpl w:val="4CC82D2A"/>
    <w:lvl w:ilvl="0" w:tplc="05C8218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2903EE5"/>
    <w:multiLevelType w:val="multilevel"/>
    <w:tmpl w:val="058659F0"/>
    <w:lvl w:ilvl="0">
      <w:start w:val="2"/>
      <w:numFmt w:val="decimal"/>
      <w:lvlText w:val="%1."/>
      <w:lvlJc w:val="left"/>
      <w:pPr>
        <w:ind w:left="360" w:hanging="360"/>
      </w:pPr>
      <w:rPr>
        <w:rFonts w:hint="default"/>
        <w:i/>
      </w:rPr>
    </w:lvl>
    <w:lvl w:ilvl="1">
      <w:start w:val="1"/>
      <w:numFmt w:val="decimal"/>
      <w:lvlText w:val="%1.%2."/>
      <w:lvlJc w:val="left"/>
      <w:pPr>
        <w:ind w:left="786" w:hanging="360"/>
      </w:pPr>
      <w:rPr>
        <w:rFonts w:hint="default"/>
        <w:i w:val="0"/>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4" w15:restartNumberingAfterBreak="0">
    <w:nsid w:val="73863D2E"/>
    <w:multiLevelType w:val="hybridMultilevel"/>
    <w:tmpl w:val="A6AEF6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763770AA"/>
    <w:multiLevelType w:val="hybridMultilevel"/>
    <w:tmpl w:val="1A78E334"/>
    <w:lvl w:ilvl="0" w:tplc="0419000F">
      <w:start w:val="1"/>
      <w:numFmt w:val="decimal"/>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15:restartNumberingAfterBreak="0">
    <w:nsid w:val="79BF6C1C"/>
    <w:multiLevelType w:val="hybridMultilevel"/>
    <w:tmpl w:val="8BF499C2"/>
    <w:lvl w:ilvl="0" w:tplc="F132C0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C17166"/>
    <w:multiLevelType w:val="hybridMultilevel"/>
    <w:tmpl w:val="79565A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7DD94573"/>
    <w:multiLevelType w:val="hybridMultilevel"/>
    <w:tmpl w:val="26ECB5A8"/>
    <w:lvl w:ilvl="0" w:tplc="05C8218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8"/>
  </w:num>
  <w:num w:numId="2">
    <w:abstractNumId w:val="31"/>
  </w:num>
  <w:num w:numId="3">
    <w:abstractNumId w:val="23"/>
  </w:num>
  <w:num w:numId="4">
    <w:abstractNumId w:val="17"/>
  </w:num>
  <w:num w:numId="5">
    <w:abstractNumId w:val="26"/>
  </w:num>
  <w:num w:numId="6">
    <w:abstractNumId w:val="36"/>
  </w:num>
  <w:num w:numId="7">
    <w:abstractNumId w:val="32"/>
  </w:num>
  <w:num w:numId="8">
    <w:abstractNumId w:val="24"/>
  </w:num>
  <w:num w:numId="9">
    <w:abstractNumId w:val="34"/>
  </w:num>
  <w:num w:numId="10">
    <w:abstractNumId w:val="22"/>
  </w:num>
  <w:num w:numId="11">
    <w:abstractNumId w:val="42"/>
  </w:num>
  <w:num w:numId="12">
    <w:abstractNumId w:val="9"/>
  </w:num>
  <w:num w:numId="13">
    <w:abstractNumId w:val="12"/>
  </w:num>
  <w:num w:numId="14">
    <w:abstractNumId w:val="30"/>
  </w:num>
  <w:num w:numId="15">
    <w:abstractNumId w:val="38"/>
  </w:num>
  <w:num w:numId="16">
    <w:abstractNumId w:val="44"/>
  </w:num>
  <w:num w:numId="17">
    <w:abstractNumId w:val="45"/>
  </w:num>
  <w:num w:numId="18">
    <w:abstractNumId w:val="16"/>
  </w:num>
  <w:num w:numId="19">
    <w:abstractNumId w:val="40"/>
  </w:num>
  <w:num w:numId="20">
    <w:abstractNumId w:val="19"/>
  </w:num>
  <w:num w:numId="21">
    <w:abstractNumId w:val="13"/>
  </w:num>
  <w:num w:numId="22">
    <w:abstractNumId w:val="27"/>
  </w:num>
  <w:num w:numId="23">
    <w:abstractNumId w:val="14"/>
  </w:num>
  <w:num w:numId="24">
    <w:abstractNumId w:val="25"/>
  </w:num>
  <w:num w:numId="25">
    <w:abstractNumId w:val="35"/>
  </w:num>
  <w:num w:numId="26">
    <w:abstractNumId w:val="20"/>
  </w:num>
  <w:num w:numId="27">
    <w:abstractNumId w:val="3"/>
  </w:num>
  <w:num w:numId="28">
    <w:abstractNumId w:val="7"/>
  </w:num>
  <w:num w:numId="29">
    <w:abstractNumId w:val="15"/>
  </w:num>
  <w:num w:numId="30">
    <w:abstractNumId w:val="39"/>
  </w:num>
  <w:num w:numId="31">
    <w:abstractNumId w:val="41"/>
  </w:num>
  <w:num w:numId="32">
    <w:abstractNumId w:val="10"/>
  </w:num>
  <w:num w:numId="33">
    <w:abstractNumId w:val="18"/>
  </w:num>
  <w:num w:numId="34">
    <w:abstractNumId w:val="33"/>
  </w:num>
  <w:num w:numId="35">
    <w:abstractNumId w:val="48"/>
  </w:num>
  <w:num w:numId="36">
    <w:abstractNumId w:val="5"/>
  </w:num>
  <w:num w:numId="37">
    <w:abstractNumId w:val="29"/>
  </w:num>
  <w:num w:numId="38">
    <w:abstractNumId w:val="37"/>
  </w:num>
  <w:num w:numId="39">
    <w:abstractNumId w:val="4"/>
  </w:num>
  <w:num w:numId="40">
    <w:abstractNumId w:val="47"/>
  </w:num>
  <w:num w:numId="41">
    <w:abstractNumId w:val="46"/>
  </w:num>
  <w:num w:numId="42">
    <w:abstractNumId w:val="8"/>
  </w:num>
  <w:num w:numId="43">
    <w:abstractNumId w:val="21"/>
  </w:num>
  <w:num w:numId="44">
    <w:abstractNumId w:val="6"/>
  </w:num>
  <w:num w:numId="45">
    <w:abstractNumId w:val="0"/>
  </w:num>
  <w:num w:numId="46">
    <w:abstractNumId w:val="1"/>
  </w:num>
  <w:num w:numId="47">
    <w:abstractNumId w:val="2"/>
  </w:num>
  <w:num w:numId="48">
    <w:abstractNumId w:val="43"/>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45D"/>
    <w:rsid w:val="00006271"/>
    <w:rsid w:val="00006790"/>
    <w:rsid w:val="00026026"/>
    <w:rsid w:val="000527E2"/>
    <w:rsid w:val="00052CAA"/>
    <w:rsid w:val="00056376"/>
    <w:rsid w:val="000576C9"/>
    <w:rsid w:val="0009514B"/>
    <w:rsid w:val="000C698F"/>
    <w:rsid w:val="000F414B"/>
    <w:rsid w:val="000F6FE2"/>
    <w:rsid w:val="000F7345"/>
    <w:rsid w:val="001205D7"/>
    <w:rsid w:val="00130BCF"/>
    <w:rsid w:val="00136031"/>
    <w:rsid w:val="00163B05"/>
    <w:rsid w:val="00191C7D"/>
    <w:rsid w:val="001C4659"/>
    <w:rsid w:val="001E6667"/>
    <w:rsid w:val="002026B3"/>
    <w:rsid w:val="00206C07"/>
    <w:rsid w:val="00221424"/>
    <w:rsid w:val="00225A99"/>
    <w:rsid w:val="002432BE"/>
    <w:rsid w:val="002568EA"/>
    <w:rsid w:val="00260443"/>
    <w:rsid w:val="002831DC"/>
    <w:rsid w:val="002978A3"/>
    <w:rsid w:val="002A1CD2"/>
    <w:rsid w:val="002A39DD"/>
    <w:rsid w:val="002C58D4"/>
    <w:rsid w:val="002D288A"/>
    <w:rsid w:val="002E637A"/>
    <w:rsid w:val="00352C0F"/>
    <w:rsid w:val="003618D5"/>
    <w:rsid w:val="00363B5C"/>
    <w:rsid w:val="0037591C"/>
    <w:rsid w:val="003B7D5F"/>
    <w:rsid w:val="003C245D"/>
    <w:rsid w:val="003D69C4"/>
    <w:rsid w:val="00404682"/>
    <w:rsid w:val="00407EC4"/>
    <w:rsid w:val="00422E2C"/>
    <w:rsid w:val="00434E57"/>
    <w:rsid w:val="00441CD0"/>
    <w:rsid w:val="00445BEA"/>
    <w:rsid w:val="0048036B"/>
    <w:rsid w:val="0049364B"/>
    <w:rsid w:val="004B7550"/>
    <w:rsid w:val="004C06A9"/>
    <w:rsid w:val="004C2745"/>
    <w:rsid w:val="004C5D5A"/>
    <w:rsid w:val="004F1531"/>
    <w:rsid w:val="005034AA"/>
    <w:rsid w:val="00514C1F"/>
    <w:rsid w:val="00522650"/>
    <w:rsid w:val="00532ACE"/>
    <w:rsid w:val="0055258C"/>
    <w:rsid w:val="005534F1"/>
    <w:rsid w:val="00554539"/>
    <w:rsid w:val="005557F6"/>
    <w:rsid w:val="00561B0B"/>
    <w:rsid w:val="00597461"/>
    <w:rsid w:val="005C7A32"/>
    <w:rsid w:val="005C7DA6"/>
    <w:rsid w:val="005F3FD6"/>
    <w:rsid w:val="0060760A"/>
    <w:rsid w:val="006100D5"/>
    <w:rsid w:val="006208F1"/>
    <w:rsid w:val="00637F37"/>
    <w:rsid w:val="006421C2"/>
    <w:rsid w:val="00665DA0"/>
    <w:rsid w:val="006776E3"/>
    <w:rsid w:val="00685A86"/>
    <w:rsid w:val="006B3513"/>
    <w:rsid w:val="006B48C3"/>
    <w:rsid w:val="007027C2"/>
    <w:rsid w:val="00710C07"/>
    <w:rsid w:val="00712B79"/>
    <w:rsid w:val="007458BA"/>
    <w:rsid w:val="0074736A"/>
    <w:rsid w:val="00751A41"/>
    <w:rsid w:val="00761723"/>
    <w:rsid w:val="00763110"/>
    <w:rsid w:val="00766160"/>
    <w:rsid w:val="007A1785"/>
    <w:rsid w:val="007A1809"/>
    <w:rsid w:val="007B0DFE"/>
    <w:rsid w:val="007C0C16"/>
    <w:rsid w:val="008450D6"/>
    <w:rsid w:val="00854D07"/>
    <w:rsid w:val="00865B10"/>
    <w:rsid w:val="008809B5"/>
    <w:rsid w:val="008D5938"/>
    <w:rsid w:val="008D6D39"/>
    <w:rsid w:val="008E6975"/>
    <w:rsid w:val="008F0518"/>
    <w:rsid w:val="009055F8"/>
    <w:rsid w:val="00905BF5"/>
    <w:rsid w:val="00907883"/>
    <w:rsid w:val="00930ED5"/>
    <w:rsid w:val="00947CC7"/>
    <w:rsid w:val="00956A05"/>
    <w:rsid w:val="0095778D"/>
    <w:rsid w:val="009703DF"/>
    <w:rsid w:val="009758CB"/>
    <w:rsid w:val="00982381"/>
    <w:rsid w:val="009B07A6"/>
    <w:rsid w:val="009B134D"/>
    <w:rsid w:val="009C5092"/>
    <w:rsid w:val="009D0DCC"/>
    <w:rsid w:val="009D1B8B"/>
    <w:rsid w:val="009D34F6"/>
    <w:rsid w:val="009D7C7E"/>
    <w:rsid w:val="009E342E"/>
    <w:rsid w:val="00A254C7"/>
    <w:rsid w:val="00A269CD"/>
    <w:rsid w:val="00A7525A"/>
    <w:rsid w:val="00A77C2B"/>
    <w:rsid w:val="00AA070A"/>
    <w:rsid w:val="00AA0B1C"/>
    <w:rsid w:val="00AA7518"/>
    <w:rsid w:val="00AB3937"/>
    <w:rsid w:val="00AE2A4A"/>
    <w:rsid w:val="00AE2F42"/>
    <w:rsid w:val="00B1247A"/>
    <w:rsid w:val="00B12710"/>
    <w:rsid w:val="00B16A4C"/>
    <w:rsid w:val="00B21FA0"/>
    <w:rsid w:val="00B643A3"/>
    <w:rsid w:val="00B66D76"/>
    <w:rsid w:val="00B83061"/>
    <w:rsid w:val="00BA771E"/>
    <w:rsid w:val="00BC1D1C"/>
    <w:rsid w:val="00C242E6"/>
    <w:rsid w:val="00C373A4"/>
    <w:rsid w:val="00C80377"/>
    <w:rsid w:val="00C81902"/>
    <w:rsid w:val="00CB57F0"/>
    <w:rsid w:val="00CC372A"/>
    <w:rsid w:val="00CC634E"/>
    <w:rsid w:val="00CD274E"/>
    <w:rsid w:val="00D01CA8"/>
    <w:rsid w:val="00D0581A"/>
    <w:rsid w:val="00D21C1B"/>
    <w:rsid w:val="00D24F8B"/>
    <w:rsid w:val="00D3270C"/>
    <w:rsid w:val="00D40941"/>
    <w:rsid w:val="00D54346"/>
    <w:rsid w:val="00D54A42"/>
    <w:rsid w:val="00D6299E"/>
    <w:rsid w:val="00D667CE"/>
    <w:rsid w:val="00D8400B"/>
    <w:rsid w:val="00D95196"/>
    <w:rsid w:val="00DB5CA8"/>
    <w:rsid w:val="00DC5E7C"/>
    <w:rsid w:val="00DD4A45"/>
    <w:rsid w:val="00DD6F17"/>
    <w:rsid w:val="00DE7724"/>
    <w:rsid w:val="00E01489"/>
    <w:rsid w:val="00E01966"/>
    <w:rsid w:val="00E0212C"/>
    <w:rsid w:val="00E4166E"/>
    <w:rsid w:val="00E43AAC"/>
    <w:rsid w:val="00E70827"/>
    <w:rsid w:val="00E803A3"/>
    <w:rsid w:val="00E9147A"/>
    <w:rsid w:val="00E9556B"/>
    <w:rsid w:val="00EC5E5A"/>
    <w:rsid w:val="00EE3B57"/>
    <w:rsid w:val="00EF1850"/>
    <w:rsid w:val="00EF580E"/>
    <w:rsid w:val="00F2623A"/>
    <w:rsid w:val="00F34E0D"/>
    <w:rsid w:val="00F625F9"/>
    <w:rsid w:val="00F62A0F"/>
    <w:rsid w:val="00F80464"/>
    <w:rsid w:val="00F82669"/>
    <w:rsid w:val="00F83824"/>
    <w:rsid w:val="00F96EB4"/>
    <w:rsid w:val="00F97B07"/>
    <w:rsid w:val="00FC5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E488"/>
  <w15:chartTrackingRefBased/>
  <w15:docId w15:val="{99E9F212-596D-4BFB-B008-93B74DA2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956A05"/>
    <w:pPr>
      <w:spacing w:before="100" w:beforeAutospacing="1" w:after="100" w:afterAutospacing="1" w:line="240" w:lineRule="auto"/>
      <w:jc w:val="center"/>
      <w:outlineLvl w:val="1"/>
    </w:pPr>
    <w:rPr>
      <w:rFonts w:ascii="Arial" w:eastAsia="Times New Roman" w:hAnsi="Arial" w:cs="Arial"/>
      <w:b/>
      <w:bCs/>
      <w:i/>
      <w:i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C07"/>
    <w:pPr>
      <w:ind w:left="720"/>
      <w:contextualSpacing/>
    </w:pPr>
  </w:style>
  <w:style w:type="table" w:styleId="a4">
    <w:name w:val="Table Grid"/>
    <w:basedOn w:val="a1"/>
    <w:uiPriority w:val="39"/>
    <w:rsid w:val="001C4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34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956A05"/>
    <w:rPr>
      <w:rFonts w:ascii="Arial" w:eastAsia="Times New Roman" w:hAnsi="Arial" w:cs="Arial"/>
      <w:b/>
      <w:bCs/>
      <w:i/>
      <w:iCs/>
      <w:color w:val="000000"/>
      <w:sz w:val="24"/>
      <w:szCs w:val="24"/>
      <w:lang w:eastAsia="ru-RU"/>
    </w:rPr>
  </w:style>
  <w:style w:type="paragraph" w:styleId="a5">
    <w:name w:val="Normal (Web)"/>
    <w:basedOn w:val="a"/>
    <w:uiPriority w:val="99"/>
    <w:unhideWhenUsed/>
    <w:rsid w:val="00956A05"/>
    <w:pPr>
      <w:spacing w:before="100" w:beforeAutospacing="1" w:after="100" w:afterAutospacing="1" w:line="240" w:lineRule="auto"/>
      <w:jc w:val="both"/>
    </w:pPr>
    <w:rPr>
      <w:rFonts w:ascii="Arial" w:eastAsia="Times New Roman" w:hAnsi="Arial" w:cs="Arial"/>
      <w:sz w:val="24"/>
      <w:szCs w:val="24"/>
      <w:lang w:eastAsia="ru-RU"/>
    </w:rPr>
  </w:style>
  <w:style w:type="character" w:customStyle="1" w:styleId="printable1">
    <w:name w:val="printable1"/>
    <w:rsid w:val="00956A05"/>
    <w:rPr>
      <w:b/>
      <w:bCs/>
    </w:rPr>
  </w:style>
  <w:style w:type="character" w:customStyle="1" w:styleId="enumerated">
    <w:name w:val="enumerated"/>
    <w:basedOn w:val="a0"/>
    <w:rsid w:val="00956A05"/>
  </w:style>
  <w:style w:type="character" w:styleId="a6">
    <w:name w:val="Hyperlink"/>
    <w:uiPriority w:val="99"/>
    <w:semiHidden/>
    <w:unhideWhenUsed/>
    <w:rsid w:val="00956A05"/>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bileonlin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 TargetMode="External"/><Relationship Id="rId5"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6140</Words>
  <Characters>35000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Щербина Тамара</dc:creator>
  <cp:keywords/>
  <dc:description/>
  <cp:lastModifiedBy>Пк</cp:lastModifiedBy>
  <cp:revision>10</cp:revision>
  <dcterms:created xsi:type="dcterms:W3CDTF">2020-07-08T08:28:00Z</dcterms:created>
  <dcterms:modified xsi:type="dcterms:W3CDTF">2020-08-14T09:31:00Z</dcterms:modified>
</cp:coreProperties>
</file>