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sub_154"/>
    <w:p w14:paraId="78F251E2" w14:textId="77777777" w:rsidR="0061559B" w:rsidRDefault="0061559B" w:rsidP="0061559B">
      <w:pPr>
        <w:pStyle w:val="1"/>
        <w:rPr>
          <w:sz w:val="36"/>
          <w:szCs w:val="36"/>
        </w:rPr>
      </w:pPr>
      <w:r w:rsidRPr="00A727D6">
        <w:rPr>
          <w:sz w:val="36"/>
          <w:szCs w:val="36"/>
        </w:rPr>
        <w:fldChar w:fldCharType="begin"/>
      </w:r>
      <w:r w:rsidRPr="00A727D6">
        <w:rPr>
          <w:sz w:val="36"/>
          <w:szCs w:val="36"/>
        </w:rPr>
        <w:instrText>HYPERLINK "http://ivo.garant.ru/document/redirect/408242913/0"</w:instrText>
      </w:r>
      <w:r w:rsidRPr="00A727D6">
        <w:rPr>
          <w:sz w:val="36"/>
          <w:szCs w:val="36"/>
        </w:rPr>
      </w:r>
      <w:r w:rsidRPr="00A727D6">
        <w:rPr>
          <w:sz w:val="36"/>
          <w:szCs w:val="36"/>
        </w:rPr>
        <w:fldChar w:fldCharType="separate"/>
      </w:r>
      <w:r w:rsidRPr="00A727D6">
        <w:rPr>
          <w:rStyle w:val="a4"/>
          <w:sz w:val="36"/>
          <w:szCs w:val="36"/>
        </w:rPr>
        <w:t xml:space="preserve">Закон Краснодарского края от 19 декабря 2023 г.      </w:t>
      </w:r>
      <w:r>
        <w:rPr>
          <w:rStyle w:val="a4"/>
          <w:sz w:val="36"/>
          <w:szCs w:val="36"/>
        </w:rPr>
        <w:t xml:space="preserve">      </w:t>
      </w:r>
      <w:r w:rsidRPr="00A727D6">
        <w:rPr>
          <w:rStyle w:val="a4"/>
          <w:sz w:val="36"/>
          <w:szCs w:val="36"/>
        </w:rPr>
        <w:t xml:space="preserve">  N 5045-КЗ "О Территориальной программе государственных гарантий бесплатного оказания гражданам медицинской помощи в Краснодарском крае на 2024 год и на плановый период 2025 и 2026 годов"</w:t>
      </w:r>
      <w:r w:rsidRPr="00A727D6">
        <w:rPr>
          <w:sz w:val="36"/>
          <w:szCs w:val="36"/>
        </w:rPr>
        <w:fldChar w:fldCharType="end"/>
      </w:r>
    </w:p>
    <w:p w14:paraId="7FBAAA97" w14:textId="77777777" w:rsidR="0061559B" w:rsidRPr="0061559B" w:rsidRDefault="0061559B" w:rsidP="0061559B"/>
    <w:p w14:paraId="6734544E" w14:textId="77777777" w:rsidR="004D4817" w:rsidRDefault="004D4817" w:rsidP="004D4817">
      <w:pPr>
        <w:pStyle w:val="a5"/>
      </w:pPr>
      <w:r>
        <w:rPr>
          <w:rStyle w:val="a3"/>
          <w:bCs/>
        </w:rPr>
        <w:t>Статья 3. Перечень заболеваний и состояний, оказание медицинской помощи при которых осуществляется бесплатно, и категории граждан, оказание медицинской помощи которым осуществляется бесплатно</w:t>
      </w:r>
    </w:p>
    <w:bookmarkEnd w:id="0"/>
    <w:p w14:paraId="5D932AF2" w14:textId="77777777" w:rsidR="004D4817" w:rsidRDefault="004D4817" w:rsidP="004D4817"/>
    <w:p w14:paraId="71E3745B" w14:textId="77777777" w:rsidR="004D4817" w:rsidRDefault="004D4817" w:rsidP="004D4817">
      <w:bookmarkStart w:id="1" w:name="sub_155"/>
      <w:r>
        <w:t>1. Гражданам медицинская помощь оказывается бесплатно при следующих заболеваниях и состояниях:</w:t>
      </w:r>
    </w:p>
    <w:p w14:paraId="3DF3BD39" w14:textId="77777777" w:rsidR="004D4817" w:rsidRDefault="004D4817" w:rsidP="004D4817">
      <w:bookmarkStart w:id="2" w:name="sub_156"/>
      <w:bookmarkEnd w:id="1"/>
      <w:r>
        <w:t>1) инфекционные и паразитарные болезни;</w:t>
      </w:r>
    </w:p>
    <w:p w14:paraId="4AAEF86A" w14:textId="77777777" w:rsidR="004D4817" w:rsidRDefault="004D4817" w:rsidP="004D4817">
      <w:bookmarkStart w:id="3" w:name="sub_157"/>
      <w:bookmarkEnd w:id="2"/>
      <w:r>
        <w:t>2) новообразования;</w:t>
      </w:r>
    </w:p>
    <w:p w14:paraId="357CEA01" w14:textId="77777777" w:rsidR="004D4817" w:rsidRDefault="004D4817" w:rsidP="004D4817">
      <w:bookmarkStart w:id="4" w:name="sub_158"/>
      <w:bookmarkEnd w:id="3"/>
      <w:r>
        <w:t>3) болезни эндокринной системы;</w:t>
      </w:r>
    </w:p>
    <w:p w14:paraId="1429E6A2" w14:textId="77777777" w:rsidR="004D4817" w:rsidRDefault="004D4817" w:rsidP="004D4817">
      <w:bookmarkStart w:id="5" w:name="sub_159"/>
      <w:bookmarkEnd w:id="4"/>
      <w:r>
        <w:t>4) расстройства питания и нарушения обмена веществ;</w:t>
      </w:r>
    </w:p>
    <w:p w14:paraId="26818628" w14:textId="77777777" w:rsidR="004D4817" w:rsidRDefault="004D4817" w:rsidP="004D4817">
      <w:bookmarkStart w:id="6" w:name="sub_160"/>
      <w:bookmarkEnd w:id="5"/>
      <w:r>
        <w:t>5) болезни нервной системы;</w:t>
      </w:r>
    </w:p>
    <w:p w14:paraId="520473F0" w14:textId="77777777" w:rsidR="004D4817" w:rsidRDefault="004D4817" w:rsidP="004D4817">
      <w:bookmarkStart w:id="7" w:name="sub_161"/>
      <w:bookmarkEnd w:id="6"/>
      <w:r>
        <w:t>6) болезни крови, кроветворных органов;</w:t>
      </w:r>
    </w:p>
    <w:p w14:paraId="0FE09C00" w14:textId="77777777" w:rsidR="004D4817" w:rsidRDefault="004D4817" w:rsidP="004D4817">
      <w:bookmarkStart w:id="8" w:name="sub_162"/>
      <w:bookmarkEnd w:id="7"/>
      <w:r>
        <w:t>7) отдельные нарушения, вовлекающие иммунный механизм;</w:t>
      </w:r>
    </w:p>
    <w:p w14:paraId="36CD6F5D" w14:textId="77777777" w:rsidR="004D4817" w:rsidRDefault="004D4817" w:rsidP="004D4817">
      <w:bookmarkStart w:id="9" w:name="sub_163"/>
      <w:bookmarkEnd w:id="8"/>
      <w:r>
        <w:t>8) болезни глаза и его придаточного аппарата;</w:t>
      </w:r>
    </w:p>
    <w:p w14:paraId="02360194" w14:textId="77777777" w:rsidR="004D4817" w:rsidRDefault="004D4817" w:rsidP="004D4817">
      <w:bookmarkStart w:id="10" w:name="sub_164"/>
      <w:bookmarkEnd w:id="9"/>
      <w:r>
        <w:t>9) болезни уха и сосцевидного отростка;</w:t>
      </w:r>
    </w:p>
    <w:p w14:paraId="6CE7467B" w14:textId="77777777" w:rsidR="004D4817" w:rsidRDefault="004D4817" w:rsidP="004D4817">
      <w:bookmarkStart w:id="11" w:name="sub_165"/>
      <w:bookmarkEnd w:id="10"/>
      <w:r>
        <w:t>10) болезни системы кровообращения;</w:t>
      </w:r>
    </w:p>
    <w:p w14:paraId="7F87D3F8" w14:textId="77777777" w:rsidR="004D4817" w:rsidRDefault="004D4817" w:rsidP="004D4817">
      <w:bookmarkStart w:id="12" w:name="sub_166"/>
      <w:bookmarkEnd w:id="11"/>
      <w:r>
        <w:t>11) болезни органов дыхания;</w:t>
      </w:r>
    </w:p>
    <w:p w14:paraId="18DBC89B" w14:textId="77777777" w:rsidR="004D4817" w:rsidRDefault="004D4817" w:rsidP="004D4817">
      <w:bookmarkStart w:id="13" w:name="sub_167"/>
      <w:bookmarkEnd w:id="12"/>
      <w:r>
        <w:t>12) болезни органов пищеварения, в том числе болезни полости рта, слюнных желез и челюстей (за исключением зубного протезирования);</w:t>
      </w:r>
    </w:p>
    <w:p w14:paraId="42ABB15C" w14:textId="77777777" w:rsidR="004D4817" w:rsidRDefault="004D4817" w:rsidP="004D4817">
      <w:bookmarkStart w:id="14" w:name="sub_168"/>
      <w:bookmarkEnd w:id="13"/>
      <w:r>
        <w:t>13) болезни мочеполовой системы;</w:t>
      </w:r>
    </w:p>
    <w:p w14:paraId="4FBFE219" w14:textId="77777777" w:rsidR="004D4817" w:rsidRDefault="004D4817" w:rsidP="004D4817">
      <w:bookmarkStart w:id="15" w:name="sub_169"/>
      <w:bookmarkEnd w:id="14"/>
      <w:r>
        <w:t>14) болезни кожи и подкожной клетчатки;</w:t>
      </w:r>
    </w:p>
    <w:p w14:paraId="0F51C475" w14:textId="77777777" w:rsidR="004D4817" w:rsidRDefault="004D4817" w:rsidP="004D4817">
      <w:bookmarkStart w:id="16" w:name="sub_170"/>
      <w:bookmarkEnd w:id="15"/>
      <w:r>
        <w:t>15) болезни костно-мышечной системы и соединительной ткани;</w:t>
      </w:r>
    </w:p>
    <w:p w14:paraId="4EEA7B25" w14:textId="77777777" w:rsidR="004D4817" w:rsidRDefault="004D4817" w:rsidP="004D4817">
      <w:bookmarkStart w:id="17" w:name="sub_171"/>
      <w:bookmarkEnd w:id="16"/>
      <w:r>
        <w:t>16) травмы, отравления и некоторые другие последствия воздействия внешних причин;</w:t>
      </w:r>
    </w:p>
    <w:p w14:paraId="14830E97" w14:textId="77777777" w:rsidR="004D4817" w:rsidRDefault="004D4817" w:rsidP="004D4817">
      <w:bookmarkStart w:id="18" w:name="sub_172"/>
      <w:bookmarkEnd w:id="17"/>
      <w:r>
        <w:t>17) врожденные аномалии (пороки развития);</w:t>
      </w:r>
    </w:p>
    <w:p w14:paraId="02D369A9" w14:textId="77777777" w:rsidR="004D4817" w:rsidRDefault="004D4817" w:rsidP="004D4817">
      <w:bookmarkStart w:id="19" w:name="sub_173"/>
      <w:bookmarkEnd w:id="18"/>
      <w:r>
        <w:t>18) деформации и хромосомные нарушения;</w:t>
      </w:r>
    </w:p>
    <w:p w14:paraId="038931B8" w14:textId="77777777" w:rsidR="004D4817" w:rsidRDefault="004D4817" w:rsidP="004D4817">
      <w:bookmarkStart w:id="20" w:name="sub_174"/>
      <w:bookmarkEnd w:id="19"/>
      <w:r>
        <w:t>19) беременность, роды, послеродовой период и аборты;</w:t>
      </w:r>
    </w:p>
    <w:p w14:paraId="41451199" w14:textId="77777777" w:rsidR="004D4817" w:rsidRDefault="004D4817" w:rsidP="004D4817">
      <w:bookmarkStart w:id="21" w:name="sub_175"/>
      <w:bookmarkEnd w:id="20"/>
      <w:r>
        <w:t>20) отдельные состояния, возникающие у детей в перинатальный период;</w:t>
      </w:r>
    </w:p>
    <w:p w14:paraId="11C0FC6F" w14:textId="77777777" w:rsidR="004D4817" w:rsidRDefault="004D4817" w:rsidP="004D4817">
      <w:bookmarkStart w:id="22" w:name="sub_176"/>
      <w:bookmarkEnd w:id="21"/>
      <w:r>
        <w:t>21) психические расстройства и расстройства поведения;</w:t>
      </w:r>
    </w:p>
    <w:p w14:paraId="33A0DB0F" w14:textId="77777777" w:rsidR="004D4817" w:rsidRDefault="004D4817" w:rsidP="004D4817">
      <w:bookmarkStart w:id="23" w:name="sub_177"/>
      <w:bookmarkEnd w:id="22"/>
      <w:r>
        <w:t>22) симптомы, признаки и отклонения от нормы, не отнесенные к заболеваниям и состояниям.</w:t>
      </w:r>
    </w:p>
    <w:bookmarkEnd w:id="23"/>
    <w:p w14:paraId="3D0092C9" w14:textId="77777777" w:rsidR="004D4817" w:rsidRDefault="004D4817" w:rsidP="004D4817">
      <w:r>
        <w:t>Гражданин имеет право не реже одного раза в год на бесплатный профилактический медицинский осмотр, в том числе в рамках диспансеризации.</w:t>
      </w:r>
    </w:p>
    <w:p w14:paraId="5A0BF5AB" w14:textId="77777777" w:rsidR="004D4817" w:rsidRDefault="004D4817" w:rsidP="004D4817">
      <w:bookmarkStart w:id="24" w:name="sub_178"/>
      <w:r>
        <w:t>2. В соответствии с законодательством Российской Федерации отдельным категориям граждан осуществляются:</w:t>
      </w:r>
    </w:p>
    <w:p w14:paraId="17DC9A5C" w14:textId="77777777" w:rsidR="004D4817" w:rsidRDefault="004D4817" w:rsidP="004D4817">
      <w:bookmarkStart w:id="25" w:name="sub_179"/>
      <w:bookmarkEnd w:id="24"/>
      <w:r>
        <w:t xml:space="preserve">1) обеспечение лекарственными препаратами (в соответствии со </w:t>
      </w:r>
      <w:hyperlink w:anchor="sub_193" w:history="1">
        <w:r>
          <w:rPr>
            <w:rStyle w:val="a4"/>
          </w:rPr>
          <w:t>статьей 4</w:t>
        </w:r>
      </w:hyperlink>
      <w:r>
        <w:t xml:space="preserve"> настоящего Закона);</w:t>
      </w:r>
    </w:p>
    <w:p w14:paraId="051A6ADB" w14:textId="77777777" w:rsidR="004D4817" w:rsidRDefault="004D4817" w:rsidP="004D4817">
      <w:bookmarkStart w:id="26" w:name="sub_180"/>
      <w:bookmarkEnd w:id="25"/>
      <w:r>
        <w:t>2) профилактические медицинские осмотры и диспансеризация определенных групп взрослого населения (в возрасте 18 лет и старше), в том числе работающих и неработающих граждан, обучающихся в образовательных организациях по очной форме;</w:t>
      </w:r>
    </w:p>
    <w:p w14:paraId="61820635" w14:textId="77777777" w:rsidR="004D4817" w:rsidRDefault="004D4817" w:rsidP="004D4817">
      <w:bookmarkStart w:id="27" w:name="sub_181"/>
      <w:bookmarkEnd w:id="26"/>
      <w:r>
        <w:t>3) медицинские осмотры, в том числе профилактические медицинские осмотры, в связи с занятиями физической культурой и спортом несовершеннолетних;</w:t>
      </w:r>
    </w:p>
    <w:p w14:paraId="5435175D" w14:textId="77777777" w:rsidR="004D4817" w:rsidRDefault="004D4817" w:rsidP="004D4817">
      <w:bookmarkStart w:id="28" w:name="sub_182"/>
      <w:bookmarkEnd w:id="27"/>
      <w:r>
        <w:t xml:space="preserve">4) диспансеризация пребывающих в стационарных учреждениях детей-сирот и </w:t>
      </w:r>
      <w:r>
        <w:lastRenderedPageBreak/>
        <w:t>детей, находящихся в трудной жизненной ситуации, а также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семью;</w:t>
      </w:r>
    </w:p>
    <w:p w14:paraId="13CE2B25" w14:textId="77777777" w:rsidR="004D4817" w:rsidRDefault="004D4817" w:rsidP="004D4817">
      <w:bookmarkStart w:id="29" w:name="sub_183"/>
      <w:bookmarkEnd w:id="28"/>
      <w:r>
        <w:t>5) диспансерное наблюдение граждан, страдающих социально значимыми заболеваниями и заболеваниями, представляющими опасность для окружающих, а также лиц, страдающих хроническими заболеваниями, функциональными расстройствами, иными состояниями;</w:t>
      </w:r>
    </w:p>
    <w:p w14:paraId="6759F48B" w14:textId="77777777" w:rsidR="004D4817" w:rsidRDefault="004D4817" w:rsidP="004D4817">
      <w:bookmarkStart w:id="30" w:name="sub_184"/>
      <w:bookmarkEnd w:id="29"/>
      <w:r>
        <w:t>6) медицинское обследование, лечение и медицинская реабилитация в рамках программы государственных гарантий бесплатного оказания гражданам медицинской помощи донора, давшего письменное информированное добровольное согласие на изъятие своих органов и (или) тканей для трансплантации;</w:t>
      </w:r>
    </w:p>
    <w:p w14:paraId="01076AFE" w14:textId="77777777" w:rsidR="004D4817" w:rsidRDefault="004D4817" w:rsidP="004D4817">
      <w:bookmarkStart w:id="31" w:name="sub_185"/>
      <w:bookmarkEnd w:id="30"/>
      <w:r>
        <w:t>7) пренатальная (дородовая) диагностика нарушений развития ребенка у беременных женщин;</w:t>
      </w:r>
    </w:p>
    <w:p w14:paraId="14A0345E" w14:textId="77777777" w:rsidR="004D4817" w:rsidRDefault="004D4817" w:rsidP="004D4817">
      <w:bookmarkStart w:id="32" w:name="sub_186"/>
      <w:bookmarkEnd w:id="31"/>
      <w:r>
        <w:t>8) неонатальный скрининг и расширенный неонатальный скрининг новорожденных, родившихся живыми, в соответствии с постановлением Правительства Российской Федерации о программе государственных гарантий бесплатного оказания гражданам медицинской помощи на 2023 год и на плановый период 2024 и 2025 годов;</w:t>
      </w:r>
    </w:p>
    <w:p w14:paraId="6105C66D" w14:textId="77777777" w:rsidR="004D4817" w:rsidRDefault="004D4817" w:rsidP="004D4817">
      <w:bookmarkStart w:id="33" w:name="sub_187"/>
      <w:bookmarkEnd w:id="32"/>
      <w:r>
        <w:t xml:space="preserve">9) </w:t>
      </w:r>
      <w:proofErr w:type="spellStart"/>
      <w:r>
        <w:t>аудиологический</w:t>
      </w:r>
      <w:proofErr w:type="spellEnd"/>
      <w:r>
        <w:t xml:space="preserve"> скрининг новорожденных детей и детей первого года жизни.</w:t>
      </w:r>
    </w:p>
    <w:bookmarkEnd w:id="33"/>
    <w:p w14:paraId="359A257E" w14:textId="77777777" w:rsidR="004D4817" w:rsidRDefault="004D4817" w:rsidP="004D4817">
      <w:r>
        <w:t>Беременные женщины, обратившиеся в медицинские организации, оказывающие медицинскую помощь по профилю "акушерство и гинекология" в амбулаторных условиях, имеют право на получение правовой, психологической и медико-социальной помощи, в том числе по профилактике прерывания беременности.</w:t>
      </w:r>
    </w:p>
    <w:p w14:paraId="759D257E" w14:textId="77777777" w:rsidR="004D4817" w:rsidRDefault="004D4817" w:rsidP="004D4817">
      <w:bookmarkStart w:id="34" w:name="sub_188"/>
      <w:r>
        <w:t>3. В рамках проведения профилактических мероприятий министерство здравоохранения Краснодарского края в условиях возникновения угрозы распространения заболеваний, вызванных новой коронавирусной инфекцией (COVID-19), а также в случае распространения иных острых респираторных вирусных инфекций обеспечивает организацию прохождения гражданами профилактических медицинских осмотров и диспансеризации, включая углубленную, в том числе в вечерние часы и субботу, а также предоставляет гражданам возможность дистанционной записи на медицинские исследования.</w:t>
      </w:r>
    </w:p>
    <w:bookmarkEnd w:id="34"/>
    <w:p w14:paraId="28B440FF" w14:textId="77777777" w:rsidR="004D4817" w:rsidRDefault="004D4817" w:rsidP="004D4817">
      <w:r>
        <w:t>Профилактические мероприятия организуются в том числе для выявления болезней системы кровообращения и онкологических заболеваний, формирующих основные причины смертности населения.</w:t>
      </w:r>
    </w:p>
    <w:p w14:paraId="262E319B" w14:textId="77777777" w:rsidR="004D4817" w:rsidRDefault="004D4817" w:rsidP="004D4817">
      <w:r>
        <w:t>Министерство здравоохранения Краснодарского края размещает на своем официальном сайте в информационно-телекоммуникационной сети "Интернет" информацию о медицинских организациях, на базе которых граждане могут пройти профилактические медицинские осмотры, включая диспансеризацию, в том числе углубленную.</w:t>
      </w:r>
    </w:p>
    <w:p w14:paraId="5531DF46" w14:textId="77777777" w:rsidR="004D4817" w:rsidRDefault="004D4817" w:rsidP="004D4817">
      <w:r>
        <w:t>При необходимости для проведения медицинских исследований в рамках прохождения профилактических медицинских осмотров и диспансеризации, в том числе углубленной, могут привлекаться медицинские работники медицинских организаций, оказывающих специализированную медицинскую помощь.</w:t>
      </w:r>
    </w:p>
    <w:p w14:paraId="754F63B5" w14:textId="77777777" w:rsidR="004D4817" w:rsidRDefault="004D4817" w:rsidP="004D4817">
      <w:r>
        <w:t xml:space="preserve">Оплата труда медицинских работников по проведению профилактических медицинских осмотров, в том числе в рамках диспансеризации, включая углубленную диспансеризацию, осуществляется в соответствии с </w:t>
      </w:r>
      <w:hyperlink r:id="rId4" w:history="1">
        <w:r>
          <w:rPr>
            <w:rStyle w:val="a4"/>
          </w:rPr>
          <w:t>трудовым законодательством</w:t>
        </w:r>
      </w:hyperlink>
      <w:r>
        <w:t xml:space="preserve"> Российской Федерации с учетом работы за пределами установленной для них продолжительности рабочего времени.</w:t>
      </w:r>
    </w:p>
    <w:p w14:paraId="01B10A73" w14:textId="77777777" w:rsidR="004D4817" w:rsidRDefault="004D4817" w:rsidP="004D4817">
      <w:r>
        <w:t xml:space="preserve">Граждане, переболевшие новой коронавирусной инфекцией (COVID-19), вправе пройти углубленную диспансеризацию, включающую исследования и иные медицинские вмешательства по перечню согласно </w:t>
      </w:r>
      <w:hyperlink r:id="rId5" w:history="1">
        <w:r>
          <w:rPr>
            <w:rStyle w:val="a4"/>
          </w:rPr>
          <w:t>приложению 2</w:t>
        </w:r>
      </w:hyperlink>
      <w:r>
        <w:t xml:space="preserve"> к Программе государственных гарантий бесплатного оказания гражданам медицинской помощи на 2023 год и на плановый период 2024 и 2025 годов, утвержденной постановлением Правительства Российской </w:t>
      </w:r>
      <w:r>
        <w:lastRenderedPageBreak/>
        <w:t>Федерации.</w:t>
      </w:r>
    </w:p>
    <w:p w14:paraId="7FEA7C45" w14:textId="77777777" w:rsidR="004D4817" w:rsidRDefault="004D4817" w:rsidP="004D4817">
      <w:r>
        <w:t>Углубленная диспансеризация также может быть проведена по инициативе гражданина, в отношении которого отсутствуют сведения о перенесенном заболевании новой коронавирусной инфекцией (COVED-19).</w:t>
      </w:r>
    </w:p>
    <w:p w14:paraId="61AE607F" w14:textId="77777777" w:rsidR="004D4817" w:rsidRDefault="004D4817" w:rsidP="004D4817">
      <w:r>
        <w:t>Порядок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порядке, устанавливается Министерством здравоохранения Российской Федерации.</w:t>
      </w:r>
    </w:p>
    <w:p w14:paraId="79B8DB99" w14:textId="77777777" w:rsidR="004D4817" w:rsidRDefault="004D4817" w:rsidP="004D4817">
      <w:bookmarkStart w:id="35" w:name="sub_189"/>
      <w:r>
        <w:t>4. В рамках реализации Территориальной программы ОМС осуществляется проведение исследований на наличие новой коронавирусной инфекции (COVID-19) методом полимеразной цепной реакции, на наличие вирусов респираторных инфекций, включая вирус гриппа (любым из методов), в случае:</w:t>
      </w:r>
    </w:p>
    <w:p w14:paraId="43CD7943" w14:textId="77777777" w:rsidR="004D4817" w:rsidRDefault="004D4817" w:rsidP="004D4817">
      <w:bookmarkStart w:id="36" w:name="sub_190"/>
      <w:bookmarkEnd w:id="35"/>
      <w:r>
        <w:t>1) наличия у застрахованных граждан признаков острого простудного заболевания неясной этиологии при появлении симптомов, не исключающих наличие новой коронавирусной инфекции (COVID-19), респираторной вирусной инфекции, включая грипп;</w:t>
      </w:r>
    </w:p>
    <w:p w14:paraId="3CB1E2C5" w14:textId="77777777" w:rsidR="004D4817" w:rsidRDefault="004D4817" w:rsidP="004D4817">
      <w:bookmarkStart w:id="37" w:name="sub_191"/>
      <w:bookmarkEnd w:id="36"/>
      <w:r>
        <w:t>2) наличия у застрахованных граждан новой коронавирусной инфекции (COVID-19), респираторной вирусной инфекции, включая грипп, в том числе для оценки результатов проводимого лечения;</w:t>
      </w:r>
    </w:p>
    <w:p w14:paraId="0F557AD5" w14:textId="77777777" w:rsidR="004D4817" w:rsidRDefault="004D4817" w:rsidP="004D4817">
      <w:bookmarkStart w:id="38" w:name="sub_192"/>
      <w:bookmarkEnd w:id="37"/>
      <w:r>
        <w:t>3) положительного результата исследования на выявление возбудителя новой коронавирусной инфекции (COVID-19), респираторной вирусной инфекции, включая грипп, полученного с использованием экспресс-теста (при условии передачи гражданином или уполномоченной на экспресс-тестирование организацией указанного теста медицинской организации).</w:t>
      </w:r>
    </w:p>
    <w:bookmarkEnd w:id="38"/>
    <w:p w14:paraId="5469AA63" w14:textId="77777777" w:rsidR="00122AB1" w:rsidRDefault="00122AB1"/>
    <w:sectPr w:rsidR="00122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F47"/>
    <w:rsid w:val="00122AB1"/>
    <w:rsid w:val="004D4817"/>
    <w:rsid w:val="0061559B"/>
    <w:rsid w:val="00B9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23EEE"/>
  <w15:chartTrackingRefBased/>
  <w15:docId w15:val="{479136C3-7EE0-4CB1-851D-E3DD1D221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81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61559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D481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D4817"/>
    <w:rPr>
      <w:rFonts w:cs="Times New Roman"/>
      <w:b w:val="0"/>
      <w:color w:val="106BBE"/>
    </w:rPr>
  </w:style>
  <w:style w:type="paragraph" w:customStyle="1" w:styleId="a5">
    <w:name w:val="Заголовок статьи"/>
    <w:basedOn w:val="a"/>
    <w:next w:val="a"/>
    <w:uiPriority w:val="99"/>
    <w:rsid w:val="004D4817"/>
    <w:pPr>
      <w:ind w:left="1612" w:hanging="892"/>
    </w:pPr>
  </w:style>
  <w:style w:type="character" w:customStyle="1" w:styleId="10">
    <w:name w:val="Заголовок 1 Знак"/>
    <w:basedOn w:val="a0"/>
    <w:link w:val="1"/>
    <w:uiPriority w:val="99"/>
    <w:rsid w:val="0061559B"/>
    <w:rPr>
      <w:rFonts w:ascii="Times New Roman CYR" w:eastAsiaTheme="minorEastAsia" w:hAnsi="Times New Roman CYR" w:cs="Times New Roman CYR"/>
      <w:b/>
      <w:bCs/>
      <w:color w:val="26282F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vo.garant.ru/document/redirect/406065459/2000" TargetMode="External"/><Relationship Id="rId4" Type="http://schemas.openxmlformats.org/officeDocument/2006/relationships/hyperlink" Target="http://ivo.garant.ru/document/redirect/12125268/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1143</Words>
  <Characters>6518</Characters>
  <Application>Microsoft Office Word</Application>
  <DocSecurity>0</DocSecurity>
  <Lines>54</Lines>
  <Paragraphs>15</Paragraphs>
  <ScaleCrop>false</ScaleCrop>
  <Company/>
  <LinksUpToDate>false</LinksUpToDate>
  <CharactersWithSpaces>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2024-02-22T07:43:00Z</dcterms:created>
  <dcterms:modified xsi:type="dcterms:W3CDTF">2024-02-22T07:44:00Z</dcterms:modified>
</cp:coreProperties>
</file>